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491597" w14:textId="2A752DD8" w:rsidR="005D183B" w:rsidRDefault="005F0276" w:rsidP="005D183B">
      <w:pPr>
        <w:jc w:val="center"/>
        <w:rPr>
          <w:rFonts w:ascii="Bahnschrift" w:hAnsi="Bahnschrift" w:cs="Times"/>
          <w:b/>
          <w:color w:val="3453BE"/>
          <w:sz w:val="56"/>
          <w:szCs w:val="56"/>
        </w:rPr>
      </w:pPr>
      <w:bookmarkStart w:id="0" w:name="_Hlk172541230"/>
      <w:bookmarkStart w:id="1" w:name="_Hlk172542552"/>
      <w:r>
        <w:rPr>
          <w:noProof/>
        </w:rPr>
        <mc:AlternateContent>
          <mc:Choice Requires="wps">
            <w:drawing>
              <wp:anchor distT="0" distB="0" distL="0" distR="0" simplePos="0" relativeHeight="251663360" behindDoc="1" locked="0" layoutInCell="1" allowOverlap="1" wp14:anchorId="7BBB8512" wp14:editId="6C6C74E8">
                <wp:simplePos x="0" y="0"/>
                <wp:positionH relativeFrom="margin">
                  <wp:align>center</wp:align>
                </wp:positionH>
                <wp:positionV relativeFrom="paragraph">
                  <wp:posOffset>39486</wp:posOffset>
                </wp:positionV>
                <wp:extent cx="2006600" cy="403225"/>
                <wp:effectExtent l="0" t="0" r="12700" b="15875"/>
                <wp:wrapTight wrapText="bothSides">
                  <wp:wrapPolygon edited="0">
                    <wp:start x="0" y="8164"/>
                    <wp:lineTo x="0" y="21430"/>
                    <wp:lineTo x="21532" y="21430"/>
                    <wp:lineTo x="21532" y="8164"/>
                    <wp:lineTo x="0" y="8164"/>
                  </wp:wrapPolygon>
                </wp:wrapTight>
                <wp:docPr id="957160058" name="Text Box 1" descr="Classification: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6600" cy="403225"/>
                        </a:xfrm>
                        <a:prstGeom prst="rect">
                          <a:avLst/>
                        </a:prstGeom>
                        <a:noFill/>
                        <a:ln>
                          <a:noFill/>
                        </a:ln>
                      </wps:spPr>
                      <wps:txbx>
                        <w:txbxContent>
                          <w:p w14:paraId="5AFD4CF4" w14:textId="77777777" w:rsidR="005F0276" w:rsidRPr="00297DEB" w:rsidRDefault="005F0276" w:rsidP="005F0276">
                            <w:pPr>
                              <w:spacing w:after="0"/>
                              <w:rPr>
                                <w:rFonts w:ascii="Calibri" w:eastAsia="Calibri" w:hAnsi="Calibri" w:cs="Calibri"/>
                                <w:noProof/>
                                <w:color w:val="000000"/>
                                <w:sz w:val="24"/>
                                <w:szCs w:val="24"/>
                              </w:rPr>
                            </w:pPr>
                            <w:r w:rsidRPr="00297DEB">
                              <w:rPr>
                                <w:rFonts w:ascii="Calibri" w:eastAsia="Calibri" w:hAnsi="Calibri" w:cs="Calibri"/>
                                <w:noProof/>
                                <w:color w:val="000000"/>
                                <w:sz w:val="24"/>
                                <w:szCs w:val="24"/>
                              </w:rPr>
                              <w:t>Classification: Internal use only</w:t>
                            </w:r>
                          </w:p>
                        </w:txbxContent>
                      </wps:txbx>
                      <wps:bodyPr rot="0" spcFirstLastPara="0" vertOverflow="overflow" horzOverflow="overflow" vert="horz" wrap="square" lIns="0" tIns="190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BB8512" id="_x0000_t202" coordsize="21600,21600" o:spt="202" path="m,l,21600r21600,l21600,xe">
                <v:stroke joinstyle="miter"/>
                <v:path gradientshapeok="t" o:connecttype="rect"/>
              </v:shapetype>
              <v:shape id="Text Box 1" o:spid="_x0000_s1026" type="#_x0000_t202" alt="Classification: Internal use only" style="position:absolute;left:0;text-align:left;margin-left:0;margin-top:3.1pt;width:158pt;height:31.75pt;z-index:-25165312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" filled="f" stroked="f">
                <v:textbox inset="0,15pt,0,0">
                  <w:txbxContent>
                    <w:p w14:paraId="5AFD4CF4" w14:textId="77777777" w:rsidR="005F0276" w:rsidRPr="00297DEB" w:rsidRDefault="005F0276" w:rsidP="005F0276">
                      <w:pPr>
                        <w:spacing w:after="0"/>
                        <w:rPr>
                          <w:rFonts w:ascii="Calibri" w:eastAsia="Calibri" w:hAnsi="Calibri" w:cs="Calibri"/>
                          <w:noProof/>
                          <w:color w:val="000000"/>
                          <w:sz w:val="24"/>
                          <w:szCs w:val="24"/>
                        </w:rPr>
                      </w:pPr>
                      <w:r w:rsidRPr="00297DEB">
                        <w:rPr>
                          <w:rFonts w:ascii="Calibri" w:eastAsia="Calibri" w:hAnsi="Calibri" w:cs="Calibri"/>
                          <w:noProof/>
                          <w:color w:val="000000"/>
                          <w:sz w:val="24"/>
                          <w:szCs w:val="24"/>
                        </w:rPr>
                        <w:t>Classification: Internal use only</w:t>
                      </w:r>
                    </w:p>
                  </w:txbxContent>
                </v:textbox>
                <w10:wrap type="tight" anchorx="margin"/>
              </v:shape>
            </w:pict>
          </mc:Fallback>
        </mc:AlternateContent>
      </w:r>
    </w:p>
    <w:p w14:paraId="65CE2223" w14:textId="610225E8" w:rsidR="005D183B" w:rsidRDefault="005D183B" w:rsidP="005D183B">
      <w:pPr>
        <w:jc w:val="center"/>
        <w:rPr>
          <w:rFonts w:ascii="Bahnschrift" w:hAnsi="Bahnschrift" w:cs="Times"/>
          <w:b/>
          <w:color w:val="3453BE"/>
          <w:sz w:val="56"/>
          <w:szCs w:val="56"/>
        </w:rPr>
      </w:pPr>
    </w:p>
    <w:p w14:paraId="30008237" w14:textId="77777777" w:rsidR="005D183B" w:rsidRDefault="005D183B" w:rsidP="005D183B">
      <w:pPr>
        <w:jc w:val="center"/>
        <w:rPr>
          <w:rFonts w:ascii="Bahnschrift" w:hAnsi="Bahnschrift" w:cs="Times"/>
          <w:b/>
          <w:color w:val="3453BE"/>
          <w:sz w:val="56"/>
          <w:szCs w:val="56"/>
        </w:rPr>
      </w:pPr>
    </w:p>
    <w:p w14:paraId="1E90483B" w14:textId="77777777" w:rsidR="005D183B" w:rsidRPr="00BF4974" w:rsidRDefault="005D183B" w:rsidP="005D183B">
      <w:pPr>
        <w:ind w:left="426" w:hanging="426"/>
      </w:pPr>
      <w:r>
        <w:rPr>
          <w:rFonts w:ascii="Bahnschrift" w:hAnsi="Bahnschrift" w:cs="Times"/>
          <w:b/>
          <w:color w:val="3453BE"/>
          <w:sz w:val="56"/>
          <w:szCs w:val="56"/>
        </w:rPr>
        <w:tab/>
      </w:r>
    </w:p>
    <w:tbl>
      <w:tblPr>
        <w:tblStyle w:val="TableGrid"/>
        <w:tblpPr w:leftFromText="180" w:rightFromText="180" w:vertAnchor="text" w:horzAnchor="margin" w:tblpXSpec="center" w:tblpY="95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tblGrid>
      <w:tr w:rsidR="005D183B" w14:paraId="6405E2C0" w14:textId="77777777" w:rsidTr="4D46AE16">
        <w:tc>
          <w:tcPr>
            <w:tcW w:w="6946" w:type="dxa"/>
          </w:tcPr>
          <w:p w14:paraId="202FC784" w14:textId="6DDF648A" w:rsidR="005D183B" w:rsidRPr="00BB1890" w:rsidRDefault="005D183B" w:rsidP="00F0657E">
            <w:pPr>
              <w:jc w:val="center"/>
              <w:rPr>
                <w:rFonts w:ascii="Arial" w:hAnsi="Arial" w:cs="Arial"/>
                <w:color w:val="3C4462"/>
              </w:rPr>
            </w:pPr>
            <w:r w:rsidRPr="4D46AE16">
              <w:rPr>
                <w:rFonts w:ascii="Arial" w:hAnsi="Arial" w:cs="Arial"/>
                <w:color w:val="3C4462"/>
                <w:sz w:val="56"/>
                <w:szCs w:val="56"/>
              </w:rPr>
              <w:t>Cyberfort Limited</w:t>
            </w:r>
          </w:p>
        </w:tc>
      </w:tr>
      <w:tr w:rsidR="005D183B" w14:paraId="27E6E9EA" w14:textId="77777777" w:rsidTr="4D46AE16">
        <w:trPr>
          <w:trHeight w:val="60"/>
        </w:trPr>
        <w:tc>
          <w:tcPr>
            <w:tcW w:w="6946" w:type="dxa"/>
          </w:tcPr>
          <w:p w14:paraId="50D8CABF" w14:textId="26A16372" w:rsidR="005D183B" w:rsidRPr="0098754D" w:rsidRDefault="0098754D" w:rsidP="00F0657E">
            <w:pPr>
              <w:jc w:val="center"/>
              <w:rPr>
                <w:rFonts w:ascii="Arial" w:hAnsi="Arial" w:cs="Arial"/>
                <w:color w:val="002060"/>
                <w:sz w:val="56"/>
                <w:szCs w:val="56"/>
              </w:rPr>
            </w:pPr>
            <w:r w:rsidRPr="0098754D">
              <w:rPr>
                <w:rFonts w:ascii="Arial" w:hAnsi="Arial" w:cs="Arial"/>
                <w:color w:val="002060"/>
                <w:sz w:val="40"/>
                <w:szCs w:val="40"/>
              </w:rPr>
              <w:t>Modern Slavery Policy &amp; Statement</w:t>
            </w:r>
          </w:p>
        </w:tc>
      </w:tr>
    </w:tbl>
    <w:p w14:paraId="60A87865" w14:textId="64C85887" w:rsidR="005D183B" w:rsidRPr="00BF4974" w:rsidRDefault="005F0276" w:rsidP="005D183B">
      <w:pPr>
        <w:tabs>
          <w:tab w:val="left" w:pos="4536"/>
        </w:tabs>
        <w:sectPr w:rsidR="005D183B" w:rsidRPr="00BF4974" w:rsidSect="005D183B">
          <w:headerReference w:type="even" r:id="rId11"/>
          <w:headerReference w:type="default" r:id="rId12"/>
          <w:footerReference w:type="even" r:id="rId13"/>
          <w:footerReference w:type="default" r:id="rId14"/>
          <w:headerReference w:type="first" r:id="rId15"/>
          <w:footerReference w:type="first" r:id="rId16"/>
          <w:pgSz w:w="11906" w:h="16838" w:code="9"/>
          <w:pgMar w:top="-440" w:right="1276" w:bottom="567" w:left="1276" w:header="709" w:footer="709" w:gutter="0"/>
          <w:cols w:space="708"/>
          <w:titlePg/>
          <w:docGrid w:linePitch="360"/>
        </w:sectPr>
      </w:pPr>
      <w:r>
        <w:rPr>
          <w:noProof/>
        </w:rPr>
        <w:drawing>
          <wp:anchor distT="0" distB="0" distL="114300" distR="114300" simplePos="0" relativeHeight="251661312" behindDoc="1" locked="0" layoutInCell="1" allowOverlap="1" wp14:anchorId="74F9138C" wp14:editId="28BD09A3">
            <wp:simplePos x="0" y="0"/>
            <wp:positionH relativeFrom="column">
              <wp:posOffset>1270660</wp:posOffset>
            </wp:positionH>
            <wp:positionV relativeFrom="paragraph">
              <wp:posOffset>878246</wp:posOffset>
            </wp:positionV>
            <wp:extent cx="3609975" cy="4408170"/>
            <wp:effectExtent l="0" t="0" r="9525" b="0"/>
            <wp:wrapTight wrapText="bothSides">
              <wp:wrapPolygon edited="0">
                <wp:start x="8777" y="0"/>
                <wp:lineTo x="7979" y="93"/>
                <wp:lineTo x="4673" y="1307"/>
                <wp:lineTo x="2850" y="2987"/>
                <wp:lineTo x="1710" y="4481"/>
                <wp:lineTo x="1140" y="5974"/>
                <wp:lineTo x="1026" y="6814"/>
                <wp:lineTo x="1368" y="10455"/>
                <wp:lineTo x="2280" y="11948"/>
                <wp:lineTo x="3534" y="13442"/>
                <wp:lineTo x="6041" y="14935"/>
                <wp:lineTo x="10601" y="16429"/>
                <wp:lineTo x="0" y="16615"/>
                <wp:lineTo x="0" y="19696"/>
                <wp:lineTo x="3761" y="20909"/>
                <wp:lineTo x="4673" y="20909"/>
                <wp:lineTo x="4673" y="21376"/>
                <wp:lineTo x="4901" y="21469"/>
                <wp:lineTo x="5813" y="21469"/>
                <wp:lineTo x="13564" y="21469"/>
                <wp:lineTo x="16414" y="21469"/>
                <wp:lineTo x="16984" y="21376"/>
                <wp:lineTo x="16756" y="20909"/>
                <wp:lineTo x="21543" y="20069"/>
                <wp:lineTo x="21543" y="16895"/>
                <wp:lineTo x="11056" y="16429"/>
                <wp:lineTo x="15388" y="14935"/>
                <wp:lineTo x="17782" y="13442"/>
                <wp:lineTo x="19377" y="11948"/>
                <wp:lineTo x="20175" y="10455"/>
                <wp:lineTo x="20631" y="8961"/>
                <wp:lineTo x="20631" y="7468"/>
                <wp:lineTo x="20403" y="5974"/>
                <wp:lineTo x="19833" y="4481"/>
                <wp:lineTo x="18693" y="2987"/>
                <wp:lineTo x="16870" y="1400"/>
                <wp:lineTo x="13108" y="93"/>
                <wp:lineTo x="12538" y="0"/>
                <wp:lineTo x="8777" y="0"/>
              </wp:wrapPolygon>
            </wp:wrapTight>
            <wp:docPr id="91263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63424" name="Picture 1"/>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09975" cy="4408170"/>
                    </a:xfrm>
                    <a:prstGeom prst="rect">
                      <a:avLst/>
                    </a:prstGeom>
                  </pic:spPr>
                </pic:pic>
              </a:graphicData>
            </a:graphic>
            <wp14:sizeRelH relativeFrom="page">
              <wp14:pctWidth>0</wp14:pctWidth>
            </wp14:sizeRelH>
            <wp14:sizeRelV relativeFrom="page">
              <wp14:pctHeight>0</wp14:pctHeight>
            </wp14:sizeRelV>
          </wp:anchor>
        </w:drawing>
      </w:r>
      <w:r w:rsidR="005D183B">
        <w:rPr>
          <w:noProof/>
        </w:rPr>
        <mc:AlternateContent>
          <mc:Choice Requires="wps">
            <w:drawing>
              <wp:anchor distT="152400" distB="152400" distL="152400" distR="152400" simplePos="0" relativeHeight="251659264" behindDoc="0" locked="0" layoutInCell="1" allowOverlap="1" wp14:anchorId="7A450A14" wp14:editId="07EE8747">
                <wp:simplePos x="0" y="0"/>
                <wp:positionH relativeFrom="page">
                  <wp:posOffset>-107950</wp:posOffset>
                </wp:positionH>
                <wp:positionV relativeFrom="page">
                  <wp:posOffset>10069195</wp:posOffset>
                </wp:positionV>
                <wp:extent cx="7680325" cy="616585"/>
                <wp:effectExtent l="19050" t="19050" r="15875" b="12065"/>
                <wp:wrapTopAndBottom distT="152400" distB="152400"/>
                <wp:docPr id="1073741825" name="officeArt object" descr="Rectangle"/>
                <wp:cNvGraphicFramePr/>
                <a:graphic xmlns:a="http://schemas.openxmlformats.org/drawingml/2006/main">
                  <a:graphicData uri="http://schemas.microsoft.com/office/word/2010/wordprocessingShape">
                    <wps:wsp>
                      <wps:cNvSpPr/>
                      <wps:spPr>
                        <a:xfrm>
                          <a:off x="0" y="0"/>
                          <a:ext cx="7680325" cy="616585"/>
                        </a:xfrm>
                        <a:prstGeom prst="rect">
                          <a:avLst/>
                        </a:prstGeom>
                        <a:solidFill>
                          <a:srgbClr val="44546A"/>
                        </a:solidFill>
                        <a:ln w="3175" cap="flat">
                          <a:noFill/>
                          <a:prstDash val="solid"/>
                          <a:round/>
                        </a:ln>
                        <a:effectLst>
                          <a:outerShdw blurRad="127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rect w14:anchorId="1C00DD10" id="officeArt object" o:spid="_x0000_s1026" alt="Rectangle" style="position:absolute;margin-left:-8.5pt;margin-top:792.85pt;width:604.75pt;height:48.55pt;z-index:25165926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" fillcolor="#44546a" stroked="f" strokeweight=".25pt">
                <v:stroke joinstyle="round"/>
                <v:shadow on="t" color="black" opacity="22937f" origin=",.5" offset="0,0"/>
                <w10:wrap type="topAndBottom" anchorx="page" anchory="page"/>
              </v:rect>
            </w:pict>
          </mc:Fallback>
        </mc:AlternateContent>
      </w:r>
    </w:p>
    <w:p w14:paraId="3A1F91FC" w14:textId="77777777" w:rsidR="005D183B" w:rsidRPr="00515540" w:rsidRDefault="005D183B" w:rsidP="005D183B">
      <w:pPr>
        <w:pStyle w:val="SecHeadNonToc"/>
        <w:rPr>
          <w:rFonts w:ascii="Arial" w:eastAsiaTheme="majorEastAsia" w:hAnsi="Arial"/>
          <w:bCs/>
          <w:caps w:val="0"/>
          <w:color w:val="002060"/>
          <w:sz w:val="36"/>
          <w:szCs w:val="16"/>
        </w:rPr>
      </w:pPr>
      <w:r w:rsidRPr="00515540">
        <w:rPr>
          <w:rFonts w:ascii="Arial" w:eastAsiaTheme="majorEastAsia" w:hAnsi="Arial"/>
          <w:bCs/>
          <w:caps w:val="0"/>
          <w:color w:val="002060"/>
          <w:sz w:val="36"/>
          <w:szCs w:val="16"/>
        </w:rPr>
        <w:lastRenderedPageBreak/>
        <w:t>Document Control</w:t>
      </w:r>
    </w:p>
    <w:p w14:paraId="68303B79" w14:textId="77777777" w:rsidR="005D183B" w:rsidRDefault="005D183B" w:rsidP="005D183B">
      <w:pPr>
        <w:ind w:right="567"/>
        <w:rPr>
          <w:rFonts w:ascii="Barlow Thin" w:hAnsi="Barlow Thin"/>
        </w:rPr>
      </w:pPr>
    </w:p>
    <w:tbl>
      <w:tblPr>
        <w:tblStyle w:val="ListTable3-Accent1"/>
        <w:tblW w:w="0" w:type="auto"/>
        <w:jc w:val="center"/>
        <w:tblLook w:val="04A0" w:firstRow="1" w:lastRow="0" w:firstColumn="1" w:lastColumn="0" w:noHBand="0" w:noVBand="1"/>
      </w:tblPr>
      <w:tblGrid>
        <w:gridCol w:w="4262"/>
        <w:gridCol w:w="4238"/>
      </w:tblGrid>
      <w:tr w:rsidR="005D183B" w:rsidRPr="003D3B3F" w14:paraId="00CABB5E" w14:textId="77777777" w:rsidTr="3C7D3001">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8500" w:type="dxa"/>
            <w:gridSpan w:val="2"/>
            <w:shd w:val="clear" w:color="auto" w:fill="1F3864" w:themeFill="accent1" w:themeFillShade="80"/>
          </w:tcPr>
          <w:p w14:paraId="1D668360" w14:textId="77777777" w:rsidR="005D183B" w:rsidRPr="003D3B3F" w:rsidRDefault="005D183B" w:rsidP="00F0657E">
            <w:pPr>
              <w:jc w:val="center"/>
              <w:rPr>
                <w:rFonts w:ascii="Arial" w:hAnsi="Arial" w:cs="Arial"/>
                <w:sz w:val="20"/>
                <w:szCs w:val="20"/>
              </w:rPr>
            </w:pPr>
            <w:r w:rsidRPr="003D3B3F">
              <w:rPr>
                <w:rFonts w:ascii="Arial" w:hAnsi="Arial" w:cs="Arial"/>
                <w:sz w:val="20"/>
                <w:szCs w:val="20"/>
              </w:rPr>
              <w:t>Document Control</w:t>
            </w:r>
          </w:p>
        </w:tc>
      </w:tr>
      <w:tr w:rsidR="005D183B" w:rsidRPr="003D3B3F" w14:paraId="73030942" w14:textId="77777777" w:rsidTr="3C7D300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62" w:type="dxa"/>
          </w:tcPr>
          <w:p w14:paraId="7C82AF2E" w14:textId="77777777" w:rsidR="005D183B" w:rsidRPr="007649D7" w:rsidRDefault="005D183B" w:rsidP="00F0657E">
            <w:pPr>
              <w:rPr>
                <w:rFonts w:ascii="Arial" w:hAnsi="Arial" w:cs="Arial"/>
                <w:color w:val="002060"/>
                <w:sz w:val="20"/>
                <w:szCs w:val="20"/>
              </w:rPr>
            </w:pPr>
            <w:r w:rsidRPr="007649D7">
              <w:rPr>
                <w:rFonts w:ascii="Arial" w:hAnsi="Arial" w:cs="Arial"/>
                <w:color w:val="002060"/>
                <w:sz w:val="20"/>
                <w:szCs w:val="20"/>
              </w:rPr>
              <w:t>Document Title</w:t>
            </w:r>
          </w:p>
        </w:tc>
        <w:tc>
          <w:tcPr>
            <w:tcW w:w="4238" w:type="dxa"/>
          </w:tcPr>
          <w:p w14:paraId="562EF20A" w14:textId="77777777" w:rsidR="005D183B" w:rsidRPr="007649D7" w:rsidRDefault="0098754D" w:rsidP="00F0657E">
            <w:pPr>
              <w:cnfStyle w:val="000000100000" w:firstRow="0" w:lastRow="0" w:firstColumn="0" w:lastColumn="0" w:oddVBand="0" w:evenVBand="0" w:oddHBand="1" w:evenHBand="0" w:firstRowFirstColumn="0" w:firstRowLastColumn="0" w:lastRowFirstColumn="0" w:lastRowLastColumn="0"/>
              <w:rPr>
                <w:rFonts w:ascii="Arial" w:hAnsi="Arial" w:cs="Arial"/>
                <w:color w:val="002060"/>
                <w:sz w:val="20"/>
              </w:rPr>
            </w:pPr>
            <w:r w:rsidRPr="007649D7">
              <w:rPr>
                <w:rFonts w:ascii="Arial" w:hAnsi="Arial" w:cs="Arial"/>
                <w:color w:val="002060"/>
                <w:sz w:val="20"/>
              </w:rPr>
              <w:t>Modern Slavery Policy &amp; Statement</w:t>
            </w:r>
          </w:p>
          <w:p w14:paraId="337D8FD1" w14:textId="146AE05A" w:rsidR="0098754D" w:rsidRPr="007649D7" w:rsidRDefault="0098754D" w:rsidP="00F0657E">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0"/>
              </w:rPr>
            </w:pPr>
          </w:p>
        </w:tc>
      </w:tr>
      <w:tr w:rsidR="005D183B" w:rsidRPr="003D3B3F" w14:paraId="61B63FB3" w14:textId="77777777" w:rsidTr="3C7D3001">
        <w:trPr>
          <w:jc w:val="center"/>
        </w:trPr>
        <w:tc>
          <w:tcPr>
            <w:cnfStyle w:val="001000000000" w:firstRow="0" w:lastRow="0" w:firstColumn="1" w:lastColumn="0" w:oddVBand="0" w:evenVBand="0" w:oddHBand="0" w:evenHBand="0" w:firstRowFirstColumn="0" w:firstRowLastColumn="0" w:lastRowFirstColumn="0" w:lastRowLastColumn="0"/>
            <w:tcW w:w="4262" w:type="dxa"/>
          </w:tcPr>
          <w:p w14:paraId="56871BFE" w14:textId="77777777" w:rsidR="005D183B" w:rsidRPr="007649D7" w:rsidRDefault="005D183B" w:rsidP="00F0657E">
            <w:pPr>
              <w:rPr>
                <w:rFonts w:ascii="Arial" w:hAnsi="Arial" w:cs="Arial"/>
                <w:color w:val="002060"/>
                <w:sz w:val="20"/>
                <w:szCs w:val="20"/>
              </w:rPr>
            </w:pPr>
            <w:r w:rsidRPr="007649D7">
              <w:rPr>
                <w:rFonts w:ascii="Arial" w:hAnsi="Arial" w:cs="Arial"/>
                <w:color w:val="002060"/>
                <w:sz w:val="20"/>
                <w:szCs w:val="20"/>
              </w:rPr>
              <w:t>Version Number</w:t>
            </w:r>
          </w:p>
        </w:tc>
        <w:tc>
          <w:tcPr>
            <w:tcW w:w="4238" w:type="dxa"/>
          </w:tcPr>
          <w:p w14:paraId="61E59091" w14:textId="61353AFE" w:rsidR="005D183B" w:rsidRPr="007649D7" w:rsidRDefault="005D183B" w:rsidP="005D183B">
            <w:pPr>
              <w:cnfStyle w:val="000000000000" w:firstRow="0" w:lastRow="0" w:firstColumn="0" w:lastColumn="0" w:oddVBand="0" w:evenVBand="0" w:oddHBand="0" w:evenHBand="0" w:firstRowFirstColumn="0" w:firstRowLastColumn="0" w:lastRowFirstColumn="0" w:lastRowLastColumn="0"/>
              <w:rPr>
                <w:rFonts w:ascii="Arial" w:hAnsi="Arial" w:cs="Arial"/>
                <w:color w:val="002060"/>
                <w:sz w:val="20"/>
                <w:szCs w:val="20"/>
              </w:rPr>
            </w:pPr>
            <w:r w:rsidRPr="6F892B1B">
              <w:rPr>
                <w:rFonts w:ascii="Arial" w:hAnsi="Arial" w:cs="Arial"/>
                <w:color w:val="002060"/>
                <w:sz w:val="20"/>
                <w:szCs w:val="20"/>
              </w:rPr>
              <w:t>V</w:t>
            </w:r>
            <w:r w:rsidR="00853F1E">
              <w:rPr>
                <w:rFonts w:ascii="Arial" w:hAnsi="Arial" w:cs="Arial"/>
                <w:color w:val="002060"/>
                <w:sz w:val="20"/>
                <w:szCs w:val="20"/>
              </w:rPr>
              <w:t>7.0</w:t>
            </w:r>
          </w:p>
          <w:p w14:paraId="5E46EB1A" w14:textId="40CDA6C8" w:rsidR="00E548E1" w:rsidRPr="007649D7" w:rsidRDefault="00E548E1" w:rsidP="005D183B">
            <w:pPr>
              <w:cnfStyle w:val="000000000000" w:firstRow="0" w:lastRow="0" w:firstColumn="0" w:lastColumn="0" w:oddVBand="0" w:evenVBand="0" w:oddHBand="0" w:evenHBand="0" w:firstRowFirstColumn="0" w:firstRowLastColumn="0" w:lastRowFirstColumn="0" w:lastRowLastColumn="0"/>
              <w:rPr>
                <w:rFonts w:ascii="Arial" w:hAnsi="Arial" w:cs="Arial"/>
                <w:color w:val="002060"/>
                <w:sz w:val="20"/>
                <w:szCs w:val="20"/>
              </w:rPr>
            </w:pPr>
          </w:p>
        </w:tc>
      </w:tr>
      <w:tr w:rsidR="005D183B" w:rsidRPr="003D3B3F" w14:paraId="7E099DDD" w14:textId="77777777" w:rsidTr="3C7D300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62" w:type="dxa"/>
          </w:tcPr>
          <w:p w14:paraId="27B6AE84" w14:textId="77777777" w:rsidR="005D183B" w:rsidRPr="007649D7" w:rsidRDefault="005D183B" w:rsidP="00F0657E">
            <w:pPr>
              <w:rPr>
                <w:rFonts w:ascii="Arial" w:hAnsi="Arial" w:cs="Arial"/>
                <w:color w:val="002060"/>
                <w:sz w:val="20"/>
                <w:szCs w:val="20"/>
              </w:rPr>
            </w:pPr>
            <w:r w:rsidRPr="007649D7">
              <w:rPr>
                <w:rFonts w:ascii="Arial" w:hAnsi="Arial" w:cs="Arial"/>
                <w:color w:val="002060"/>
                <w:sz w:val="20"/>
                <w:szCs w:val="20"/>
              </w:rPr>
              <w:t>Status</w:t>
            </w:r>
          </w:p>
        </w:tc>
        <w:tc>
          <w:tcPr>
            <w:tcW w:w="4238" w:type="dxa"/>
          </w:tcPr>
          <w:p w14:paraId="4A19334E" w14:textId="77777777" w:rsidR="005D183B" w:rsidRPr="007649D7" w:rsidRDefault="005D183B" w:rsidP="0098754D">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0"/>
              </w:rPr>
            </w:pPr>
            <w:r w:rsidRPr="007649D7">
              <w:rPr>
                <w:rFonts w:ascii="Arial" w:hAnsi="Arial" w:cs="Arial"/>
                <w:color w:val="002060"/>
                <w:sz w:val="20"/>
              </w:rPr>
              <w:t>Approved</w:t>
            </w:r>
          </w:p>
          <w:p w14:paraId="27839576" w14:textId="73B7EBB0" w:rsidR="0098754D" w:rsidRPr="007649D7" w:rsidRDefault="0098754D" w:rsidP="0098754D">
            <w:pPr>
              <w:cnfStyle w:val="000000100000" w:firstRow="0" w:lastRow="0" w:firstColumn="0" w:lastColumn="0" w:oddVBand="0" w:evenVBand="0" w:oddHBand="1" w:evenHBand="0" w:firstRowFirstColumn="0" w:firstRowLastColumn="0" w:lastRowFirstColumn="0" w:lastRowLastColumn="0"/>
              <w:rPr>
                <w:rFonts w:ascii="Arial" w:hAnsi="Arial" w:cs="Arial"/>
                <w:color w:val="002060"/>
                <w:sz w:val="20"/>
                <w:szCs w:val="20"/>
              </w:rPr>
            </w:pPr>
          </w:p>
        </w:tc>
      </w:tr>
      <w:tr w:rsidR="005D183B" w:rsidRPr="003D3B3F" w14:paraId="5B5AC22A" w14:textId="77777777" w:rsidTr="3C7D3001">
        <w:trPr>
          <w:jc w:val="center"/>
        </w:trPr>
        <w:tc>
          <w:tcPr>
            <w:cnfStyle w:val="001000000000" w:firstRow="0" w:lastRow="0" w:firstColumn="1" w:lastColumn="0" w:oddVBand="0" w:evenVBand="0" w:oddHBand="0" w:evenHBand="0" w:firstRowFirstColumn="0" w:firstRowLastColumn="0" w:lastRowFirstColumn="0" w:lastRowLastColumn="0"/>
            <w:tcW w:w="4262" w:type="dxa"/>
          </w:tcPr>
          <w:p w14:paraId="51FA2ADC" w14:textId="77777777" w:rsidR="005D183B" w:rsidRPr="007649D7" w:rsidRDefault="005D183B" w:rsidP="00F0657E">
            <w:pPr>
              <w:rPr>
                <w:rFonts w:ascii="Arial" w:hAnsi="Arial" w:cs="Arial"/>
                <w:color w:val="002060"/>
                <w:sz w:val="20"/>
                <w:szCs w:val="20"/>
              </w:rPr>
            </w:pPr>
            <w:r w:rsidRPr="007649D7">
              <w:rPr>
                <w:rFonts w:ascii="Arial" w:hAnsi="Arial" w:cs="Arial"/>
                <w:color w:val="002060"/>
                <w:sz w:val="20"/>
                <w:szCs w:val="20"/>
              </w:rPr>
              <w:t>Issue/Review Date</w:t>
            </w:r>
          </w:p>
        </w:tc>
        <w:tc>
          <w:tcPr>
            <w:tcW w:w="4238" w:type="dxa"/>
          </w:tcPr>
          <w:p w14:paraId="054B1244" w14:textId="0BFCC8E8" w:rsidR="005D183B" w:rsidRPr="007649D7" w:rsidRDefault="00F92066" w:rsidP="4886D9E6">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Pr>
                <w:rFonts w:ascii="Arial" w:eastAsia="Arial" w:hAnsi="Arial" w:cs="Arial"/>
                <w:color w:val="002060"/>
                <w:sz w:val="20"/>
                <w:szCs w:val="20"/>
              </w:rPr>
              <w:t>01/04/2026</w:t>
            </w:r>
          </w:p>
          <w:p w14:paraId="2C08741A" w14:textId="77777777" w:rsidR="005D183B" w:rsidRPr="007649D7" w:rsidRDefault="005D183B" w:rsidP="00F0657E">
            <w:pPr>
              <w:cnfStyle w:val="000000000000" w:firstRow="0" w:lastRow="0" w:firstColumn="0" w:lastColumn="0" w:oddVBand="0" w:evenVBand="0" w:oddHBand="0" w:evenHBand="0" w:firstRowFirstColumn="0" w:firstRowLastColumn="0" w:lastRowFirstColumn="0" w:lastRowLastColumn="0"/>
              <w:rPr>
                <w:rFonts w:ascii="Arial" w:hAnsi="Arial" w:cs="Arial"/>
                <w:color w:val="002060"/>
                <w:sz w:val="20"/>
                <w:szCs w:val="20"/>
              </w:rPr>
            </w:pPr>
          </w:p>
        </w:tc>
      </w:tr>
      <w:tr w:rsidR="005D183B" w:rsidRPr="003D3B3F" w14:paraId="3AE66333" w14:textId="77777777" w:rsidTr="3C7D3001">
        <w:trPr>
          <w:cnfStyle w:val="000000100000" w:firstRow="0" w:lastRow="0" w:firstColumn="0" w:lastColumn="0" w:oddVBand="0" w:evenVBand="0" w:oddHBand="1" w:evenHBand="0" w:firstRowFirstColumn="0" w:firstRowLastColumn="0" w:lastRowFirstColumn="0" w:lastRowLastColumn="0"/>
          <w:trHeight w:val="577"/>
          <w:jc w:val="center"/>
        </w:trPr>
        <w:tc>
          <w:tcPr>
            <w:cnfStyle w:val="001000000000" w:firstRow="0" w:lastRow="0" w:firstColumn="1" w:lastColumn="0" w:oddVBand="0" w:evenVBand="0" w:oddHBand="0" w:evenHBand="0" w:firstRowFirstColumn="0" w:firstRowLastColumn="0" w:lastRowFirstColumn="0" w:lastRowLastColumn="0"/>
            <w:tcW w:w="4262" w:type="dxa"/>
          </w:tcPr>
          <w:p w14:paraId="43D7B25A" w14:textId="77777777" w:rsidR="005D183B" w:rsidRPr="007649D7" w:rsidRDefault="005D183B" w:rsidP="00F0657E">
            <w:pPr>
              <w:rPr>
                <w:rFonts w:ascii="Arial" w:hAnsi="Arial" w:cs="Arial"/>
                <w:color w:val="002060"/>
                <w:sz w:val="20"/>
                <w:szCs w:val="20"/>
              </w:rPr>
            </w:pPr>
            <w:r w:rsidRPr="007649D7">
              <w:rPr>
                <w:rFonts w:ascii="Arial" w:hAnsi="Arial" w:cs="Arial"/>
                <w:color w:val="002060"/>
                <w:sz w:val="20"/>
                <w:szCs w:val="20"/>
              </w:rPr>
              <w:t>Document Owner</w:t>
            </w:r>
          </w:p>
        </w:tc>
        <w:tc>
          <w:tcPr>
            <w:tcW w:w="4238" w:type="dxa"/>
          </w:tcPr>
          <w:p w14:paraId="70FE1771" w14:textId="19D6D372" w:rsidR="005D183B" w:rsidRPr="007649D7" w:rsidRDefault="00E548E1" w:rsidP="005D183B">
            <w:pPr>
              <w:cnfStyle w:val="000000100000" w:firstRow="0" w:lastRow="0" w:firstColumn="0" w:lastColumn="0" w:oddVBand="0" w:evenVBand="0" w:oddHBand="1" w:evenHBand="0" w:firstRowFirstColumn="0" w:firstRowLastColumn="0" w:lastRowFirstColumn="0" w:lastRowLastColumn="0"/>
              <w:rPr>
                <w:rFonts w:ascii="Arial" w:hAnsi="Arial" w:cs="Arial"/>
                <w:color w:val="002060"/>
                <w:sz w:val="20"/>
                <w:szCs w:val="20"/>
              </w:rPr>
            </w:pPr>
            <w:r w:rsidRPr="007649D7">
              <w:rPr>
                <w:rFonts w:ascii="Arial" w:hAnsi="Arial" w:cs="Arial"/>
                <w:color w:val="002060"/>
                <w:sz w:val="20"/>
                <w:szCs w:val="20"/>
              </w:rPr>
              <w:t>Glen Williams</w:t>
            </w:r>
          </w:p>
          <w:p w14:paraId="2FED3A68" w14:textId="01EE2BFD" w:rsidR="005D183B" w:rsidRPr="007649D7" w:rsidRDefault="005D183B" w:rsidP="005D183B">
            <w:pPr>
              <w:cnfStyle w:val="000000100000" w:firstRow="0" w:lastRow="0" w:firstColumn="0" w:lastColumn="0" w:oddVBand="0" w:evenVBand="0" w:oddHBand="1" w:evenHBand="0" w:firstRowFirstColumn="0" w:firstRowLastColumn="0" w:lastRowFirstColumn="0" w:lastRowLastColumn="0"/>
              <w:rPr>
                <w:rFonts w:ascii="Arial" w:hAnsi="Arial" w:cs="Arial"/>
                <w:color w:val="002060"/>
                <w:sz w:val="20"/>
                <w:szCs w:val="20"/>
              </w:rPr>
            </w:pPr>
          </w:p>
        </w:tc>
      </w:tr>
      <w:tr w:rsidR="005D183B" w:rsidRPr="003D3B3F" w14:paraId="5CF58AB1" w14:textId="77777777" w:rsidTr="3C7D3001">
        <w:trPr>
          <w:jc w:val="center"/>
        </w:trPr>
        <w:tc>
          <w:tcPr>
            <w:cnfStyle w:val="001000000000" w:firstRow="0" w:lastRow="0" w:firstColumn="1" w:lastColumn="0" w:oddVBand="0" w:evenVBand="0" w:oddHBand="0" w:evenHBand="0" w:firstRowFirstColumn="0" w:firstRowLastColumn="0" w:lastRowFirstColumn="0" w:lastRowLastColumn="0"/>
            <w:tcW w:w="4262" w:type="dxa"/>
          </w:tcPr>
          <w:p w14:paraId="337876F1" w14:textId="77777777" w:rsidR="005D183B" w:rsidRPr="007649D7" w:rsidRDefault="005D183B" w:rsidP="00F0657E">
            <w:pPr>
              <w:rPr>
                <w:rFonts w:ascii="Arial" w:hAnsi="Arial" w:cs="Arial"/>
                <w:color w:val="002060"/>
                <w:sz w:val="20"/>
                <w:szCs w:val="20"/>
              </w:rPr>
            </w:pPr>
            <w:r w:rsidRPr="007649D7">
              <w:rPr>
                <w:rFonts w:ascii="Arial" w:hAnsi="Arial" w:cs="Arial"/>
                <w:color w:val="002060"/>
                <w:sz w:val="20"/>
                <w:szCs w:val="20"/>
              </w:rPr>
              <w:t>Classification</w:t>
            </w:r>
          </w:p>
        </w:tc>
        <w:tc>
          <w:tcPr>
            <w:tcW w:w="4238" w:type="dxa"/>
          </w:tcPr>
          <w:p w14:paraId="665AF264" w14:textId="77777777" w:rsidR="005D183B" w:rsidRPr="007649D7" w:rsidRDefault="005D183B" w:rsidP="00F0657E">
            <w:pPr>
              <w:cnfStyle w:val="000000000000" w:firstRow="0" w:lastRow="0" w:firstColumn="0" w:lastColumn="0" w:oddVBand="0" w:evenVBand="0" w:oddHBand="0" w:evenHBand="0" w:firstRowFirstColumn="0" w:firstRowLastColumn="0" w:lastRowFirstColumn="0" w:lastRowLastColumn="0"/>
              <w:rPr>
                <w:rFonts w:ascii="Arial" w:hAnsi="Arial" w:cs="Arial"/>
                <w:color w:val="002060"/>
                <w:sz w:val="20"/>
              </w:rPr>
            </w:pPr>
            <w:r w:rsidRPr="007649D7">
              <w:rPr>
                <w:rFonts w:ascii="Arial" w:hAnsi="Arial" w:cs="Arial"/>
                <w:color w:val="002060"/>
                <w:sz w:val="20"/>
              </w:rPr>
              <w:t>Public</w:t>
            </w:r>
          </w:p>
          <w:p w14:paraId="20F7C962" w14:textId="0A5DE0C7" w:rsidR="00E548E1" w:rsidRPr="007649D7" w:rsidRDefault="00E548E1" w:rsidP="00F0657E">
            <w:pPr>
              <w:cnfStyle w:val="000000000000" w:firstRow="0" w:lastRow="0" w:firstColumn="0" w:lastColumn="0" w:oddVBand="0" w:evenVBand="0" w:oddHBand="0" w:evenHBand="0" w:firstRowFirstColumn="0" w:firstRowLastColumn="0" w:lastRowFirstColumn="0" w:lastRowLastColumn="0"/>
              <w:rPr>
                <w:rFonts w:ascii="Arial" w:hAnsi="Arial" w:cs="Arial"/>
                <w:color w:val="002060"/>
                <w:sz w:val="20"/>
                <w:szCs w:val="20"/>
              </w:rPr>
            </w:pPr>
          </w:p>
        </w:tc>
      </w:tr>
    </w:tbl>
    <w:p w14:paraId="52D69D30" w14:textId="77777777" w:rsidR="005D183B" w:rsidRPr="003D3B3F" w:rsidRDefault="005D183B" w:rsidP="005D183B">
      <w:pPr>
        <w:rPr>
          <w:bCs/>
          <w:szCs w:val="24"/>
        </w:rPr>
      </w:pPr>
      <w:bookmarkStart w:id="2" w:name="_Hlk171952947"/>
      <w:bookmarkStart w:id="3" w:name="_Hlk171952966"/>
    </w:p>
    <w:p w14:paraId="0E592211" w14:textId="77777777" w:rsidR="005D183B" w:rsidRPr="00EF1271" w:rsidRDefault="005D183B" w:rsidP="005D183B">
      <w:pPr>
        <w:pStyle w:val="CFNormal"/>
        <w:shd w:val="clear" w:color="auto" w:fill="BDD6EE" w:themeFill="accent5" w:themeFillTint="66"/>
        <w:jc w:val="center"/>
        <w:rPr>
          <w:szCs w:val="20"/>
        </w:rPr>
      </w:pPr>
      <w:r w:rsidRPr="00EF1271">
        <w:rPr>
          <w:szCs w:val="20"/>
        </w:rPr>
        <w:t>This document is uncontrolled when printed.</w:t>
      </w:r>
    </w:p>
    <w:p w14:paraId="0C7CA1AC" w14:textId="77777777" w:rsidR="005D183B" w:rsidRPr="00EF1271" w:rsidRDefault="005D183B" w:rsidP="005D183B">
      <w:pPr>
        <w:pStyle w:val="CFNormal"/>
        <w:shd w:val="clear" w:color="auto" w:fill="BDD6EE" w:themeFill="accent5" w:themeFillTint="66"/>
        <w:jc w:val="center"/>
        <w:rPr>
          <w:szCs w:val="20"/>
        </w:rPr>
      </w:pPr>
      <w:r w:rsidRPr="00EF1271">
        <w:rPr>
          <w:szCs w:val="20"/>
        </w:rPr>
        <w:t>Please refer to Cyberfort’s Document control policy when releasing controlled documents</w:t>
      </w:r>
    </w:p>
    <w:p w14:paraId="2452FF81" w14:textId="4DF48103" w:rsidR="005D183B" w:rsidRPr="00EF1271" w:rsidRDefault="005D183B" w:rsidP="4D46AE16">
      <w:pPr>
        <w:pStyle w:val="CFNormal"/>
        <w:shd w:val="clear" w:color="auto" w:fill="BDD6EE" w:themeFill="accent5" w:themeFillTint="66"/>
        <w:jc w:val="center"/>
      </w:pPr>
      <w:r>
        <w:t xml:space="preserve">This document and all information within this document will remain at all times the property of Cyberfort </w:t>
      </w:r>
      <w:r w:rsidR="6504A49F">
        <w:t>Limited</w:t>
      </w:r>
    </w:p>
    <w:bookmarkEnd w:id="2"/>
    <w:p w14:paraId="1F20BE4C" w14:textId="77777777" w:rsidR="005D183B" w:rsidRDefault="005D183B" w:rsidP="005D183B">
      <w:pPr>
        <w:pStyle w:val="AnswerBullet1"/>
        <w:numPr>
          <w:ilvl w:val="0"/>
          <w:numId w:val="0"/>
        </w:numPr>
        <w:ind w:right="1132"/>
        <w:jc w:val="center"/>
      </w:pPr>
    </w:p>
    <w:bookmarkEnd w:id="0"/>
    <w:bookmarkEnd w:id="3"/>
    <w:p w14:paraId="4631398F" w14:textId="77777777" w:rsidR="005D183B" w:rsidRDefault="005D183B" w:rsidP="005D183B">
      <w:pPr>
        <w:jc w:val="center"/>
        <w:rPr>
          <w:rFonts w:ascii="Bahnschrift" w:hAnsi="Bahnschrift" w:cs="Times"/>
          <w:b/>
          <w:color w:val="3453BE"/>
          <w:sz w:val="56"/>
          <w:szCs w:val="56"/>
        </w:rPr>
      </w:pPr>
    </w:p>
    <w:bookmarkEnd w:id="1"/>
    <w:p w14:paraId="5A820BE8" w14:textId="77777777" w:rsidR="006B7417" w:rsidRDefault="006B7417" w:rsidP="006B7417">
      <w:pPr>
        <w:jc w:val="center"/>
        <w:rPr>
          <w:rFonts w:ascii="Bahnschrift" w:hAnsi="Bahnschrift" w:cs="Times"/>
          <w:b/>
          <w:color w:val="3453BE"/>
          <w:sz w:val="56"/>
          <w:szCs w:val="56"/>
        </w:rPr>
      </w:pPr>
    </w:p>
    <w:p w14:paraId="5567674A" w14:textId="0DEC74CA" w:rsidR="006B7417" w:rsidRDefault="005D183B" w:rsidP="005D183B">
      <w:pPr>
        <w:tabs>
          <w:tab w:val="left" w:pos="7200"/>
        </w:tabs>
        <w:rPr>
          <w:rFonts w:ascii="Bahnschrift" w:hAnsi="Bahnschrift" w:cs="Times"/>
          <w:b/>
          <w:color w:val="3453BE"/>
          <w:sz w:val="56"/>
          <w:szCs w:val="56"/>
        </w:rPr>
      </w:pPr>
      <w:r>
        <w:rPr>
          <w:rFonts w:ascii="Bahnschrift" w:hAnsi="Bahnschrift" w:cs="Times"/>
          <w:b/>
          <w:color w:val="3453BE"/>
          <w:sz w:val="56"/>
          <w:szCs w:val="56"/>
        </w:rPr>
        <w:tab/>
      </w:r>
    </w:p>
    <w:p w14:paraId="3D4B6A2D" w14:textId="77777777" w:rsidR="006B7417" w:rsidRDefault="006B7417" w:rsidP="006B7417">
      <w:pPr>
        <w:jc w:val="center"/>
        <w:rPr>
          <w:rFonts w:ascii="Bahnschrift" w:hAnsi="Bahnschrift" w:cs="Times"/>
          <w:b/>
          <w:color w:val="3453BE"/>
          <w:sz w:val="56"/>
          <w:szCs w:val="56"/>
        </w:rPr>
      </w:pPr>
    </w:p>
    <w:p w14:paraId="492FBB23" w14:textId="77777777" w:rsidR="006B7417" w:rsidRDefault="006B7417" w:rsidP="006B7417">
      <w:pPr>
        <w:jc w:val="center"/>
        <w:rPr>
          <w:rFonts w:ascii="Bahnschrift" w:hAnsi="Bahnschrift" w:cs="Times"/>
          <w:b/>
          <w:color w:val="3453BE"/>
          <w:sz w:val="56"/>
          <w:szCs w:val="56"/>
        </w:rPr>
      </w:pPr>
    </w:p>
    <w:p w14:paraId="1EB452EC" w14:textId="1C1D1628" w:rsidR="001258B3" w:rsidRDefault="001258B3"/>
    <w:p w14:paraId="22E7AECF" w14:textId="2D2A1078" w:rsidR="006B7417" w:rsidRDefault="006B7417"/>
    <w:p w14:paraId="41C69A32" w14:textId="7B163864" w:rsidR="006B7417" w:rsidRDefault="006B7417"/>
    <w:p w14:paraId="1E7E586E" w14:textId="7013306D" w:rsidR="006B7417" w:rsidRDefault="006B7417"/>
    <w:p w14:paraId="2B35B5D8" w14:textId="468DD6D7" w:rsidR="006B7417" w:rsidRDefault="006B7417"/>
    <w:p w14:paraId="4A77D8DC" w14:textId="72C75931" w:rsidR="006B7417" w:rsidRDefault="006B7417"/>
    <w:p w14:paraId="64B5B4DE" w14:textId="29E8A375" w:rsidR="006B7417" w:rsidRDefault="006B7417"/>
    <w:bookmarkStart w:id="4" w:name="_Toc448824295" w:displacedByCustomXml="next"/>
    <w:sdt>
      <w:sdtPr>
        <w:rPr>
          <w:rFonts w:asciiTheme="minorHAnsi" w:eastAsiaTheme="minorEastAsia" w:hAnsiTheme="minorHAnsi" w:cstheme="minorBidi"/>
          <w:b w:val="0"/>
          <w:color w:val="auto"/>
          <w:sz w:val="22"/>
          <w:szCs w:val="22"/>
          <w:lang w:val="en-GB"/>
        </w:rPr>
        <w:id w:val="-1550608066"/>
        <w:docPartObj>
          <w:docPartGallery w:val="Table of Contents"/>
          <w:docPartUnique/>
        </w:docPartObj>
      </w:sdtPr>
      <w:sdtEndPr>
        <w:rPr>
          <w:bCs/>
          <w:noProof/>
        </w:rPr>
      </w:sdtEndPr>
      <w:sdtContent>
        <w:p w14:paraId="54E96626" w14:textId="3BC643BA" w:rsidR="00AB16E0" w:rsidRPr="00F92066" w:rsidRDefault="00AB16E0">
          <w:pPr>
            <w:pStyle w:val="TOCHeading"/>
            <w:rPr>
              <w:rFonts w:cstheme="majorHAnsi"/>
              <w:b w:val="0"/>
              <w:bCs/>
              <w:color w:val="002060"/>
              <w:sz w:val="24"/>
              <w:szCs w:val="24"/>
            </w:rPr>
          </w:pPr>
          <w:r w:rsidRPr="00F92066">
            <w:rPr>
              <w:rFonts w:cstheme="majorHAnsi"/>
              <w:bCs/>
              <w:color w:val="002060"/>
              <w:sz w:val="24"/>
              <w:szCs w:val="24"/>
            </w:rPr>
            <w:t>Table of Contents</w:t>
          </w:r>
        </w:p>
        <w:p w14:paraId="34926DC3" w14:textId="77777777" w:rsidR="00AB16E0" w:rsidRPr="00F92066" w:rsidRDefault="00AB16E0" w:rsidP="00AB16E0">
          <w:pPr>
            <w:rPr>
              <w:rFonts w:asciiTheme="majorHAnsi" w:hAnsiTheme="majorHAnsi" w:cstheme="majorHAnsi"/>
              <w:color w:val="002060"/>
              <w:sz w:val="24"/>
              <w:szCs w:val="24"/>
              <w:lang w:val="en-US"/>
            </w:rPr>
          </w:pPr>
        </w:p>
        <w:p w14:paraId="61AA3A42" w14:textId="5EAF1DF1" w:rsidR="00F92066" w:rsidRPr="00F92066" w:rsidRDefault="00AB16E0">
          <w:pPr>
            <w:pStyle w:val="TOC1"/>
            <w:tabs>
              <w:tab w:val="left" w:pos="601"/>
              <w:tab w:val="right" w:leader="dot" w:pos="9016"/>
            </w:tabs>
            <w:rPr>
              <w:rFonts w:asciiTheme="majorHAnsi" w:eastAsiaTheme="minorEastAsia" w:hAnsiTheme="majorHAnsi" w:cstheme="majorHAnsi"/>
              <w:b w:val="0"/>
              <w:bCs w:val="0"/>
              <w:noProof/>
              <w:color w:val="002060"/>
              <w:kern w:val="2"/>
              <w:sz w:val="24"/>
              <w:lang w:eastAsia="en-GB"/>
              <w14:ligatures w14:val="standardContextual"/>
            </w:rPr>
          </w:pPr>
          <w:r w:rsidRPr="00F92066">
            <w:rPr>
              <w:rFonts w:asciiTheme="majorHAnsi" w:hAnsiTheme="majorHAnsi" w:cstheme="majorHAnsi"/>
              <w:color w:val="002060"/>
              <w:sz w:val="24"/>
            </w:rPr>
            <w:fldChar w:fldCharType="begin"/>
          </w:r>
          <w:r w:rsidRPr="00F92066">
            <w:rPr>
              <w:rFonts w:asciiTheme="majorHAnsi" w:hAnsiTheme="majorHAnsi" w:cstheme="majorHAnsi"/>
              <w:color w:val="002060"/>
              <w:sz w:val="24"/>
            </w:rPr>
            <w:instrText xml:space="preserve"> TOC \o "1-3" \h \z \u </w:instrText>
          </w:r>
          <w:r w:rsidRPr="00F92066">
            <w:rPr>
              <w:rFonts w:asciiTheme="majorHAnsi" w:hAnsiTheme="majorHAnsi" w:cstheme="majorHAnsi"/>
              <w:color w:val="002060"/>
              <w:sz w:val="24"/>
            </w:rPr>
            <w:fldChar w:fldCharType="separate"/>
          </w:r>
          <w:hyperlink w:anchor="_Toc225871709" w:history="1">
            <w:r w:rsidR="00F92066" w:rsidRPr="00F92066">
              <w:rPr>
                <w:rStyle w:val="Hyperlink"/>
                <w:rFonts w:asciiTheme="majorHAnsi" w:hAnsiTheme="majorHAnsi" w:cstheme="majorHAnsi"/>
                <w:noProof/>
                <w:color w:val="002060"/>
                <w:sz w:val="24"/>
              </w:rPr>
              <w:t>1.</w:t>
            </w:r>
            <w:r w:rsidR="00F92066" w:rsidRPr="00F92066">
              <w:rPr>
                <w:rFonts w:asciiTheme="majorHAnsi" w:eastAsiaTheme="minorEastAsia" w:hAnsiTheme="majorHAnsi" w:cstheme="majorHAnsi"/>
                <w:b w:val="0"/>
                <w:bCs w:val="0"/>
                <w:noProof/>
                <w:color w:val="002060"/>
                <w:kern w:val="2"/>
                <w:sz w:val="24"/>
                <w:lang w:eastAsia="en-GB"/>
                <w14:ligatures w14:val="standardContextual"/>
              </w:rPr>
              <w:tab/>
            </w:r>
            <w:r w:rsidR="00F92066" w:rsidRPr="00F92066">
              <w:rPr>
                <w:rStyle w:val="Hyperlink"/>
                <w:rFonts w:asciiTheme="majorHAnsi" w:hAnsiTheme="majorHAnsi" w:cstheme="majorHAnsi"/>
                <w:noProof/>
                <w:color w:val="002060"/>
                <w:sz w:val="24"/>
              </w:rPr>
              <w:t>Introduction</w:t>
            </w:r>
            <w:r w:rsidR="00F92066" w:rsidRPr="00F92066">
              <w:rPr>
                <w:rFonts w:asciiTheme="majorHAnsi" w:hAnsiTheme="majorHAnsi" w:cstheme="majorHAnsi"/>
                <w:noProof/>
                <w:webHidden/>
                <w:color w:val="002060"/>
                <w:sz w:val="24"/>
              </w:rPr>
              <w:tab/>
            </w:r>
            <w:r w:rsidR="00F92066" w:rsidRPr="00F92066">
              <w:rPr>
                <w:rFonts w:asciiTheme="majorHAnsi" w:hAnsiTheme="majorHAnsi" w:cstheme="majorHAnsi"/>
                <w:noProof/>
                <w:webHidden/>
                <w:color w:val="002060"/>
                <w:sz w:val="24"/>
              </w:rPr>
              <w:fldChar w:fldCharType="begin"/>
            </w:r>
            <w:r w:rsidR="00F92066" w:rsidRPr="00F92066">
              <w:rPr>
                <w:rFonts w:asciiTheme="majorHAnsi" w:hAnsiTheme="majorHAnsi" w:cstheme="majorHAnsi"/>
                <w:noProof/>
                <w:webHidden/>
                <w:color w:val="002060"/>
                <w:sz w:val="24"/>
              </w:rPr>
              <w:instrText xml:space="preserve"> PAGEREF _Toc225871709 \h </w:instrText>
            </w:r>
            <w:r w:rsidR="00F92066" w:rsidRPr="00F92066">
              <w:rPr>
                <w:rFonts w:asciiTheme="majorHAnsi" w:hAnsiTheme="majorHAnsi" w:cstheme="majorHAnsi"/>
                <w:noProof/>
                <w:webHidden/>
                <w:color w:val="002060"/>
                <w:sz w:val="24"/>
              </w:rPr>
            </w:r>
            <w:r w:rsidR="00F92066" w:rsidRPr="00F92066">
              <w:rPr>
                <w:rFonts w:asciiTheme="majorHAnsi" w:hAnsiTheme="majorHAnsi" w:cstheme="majorHAnsi"/>
                <w:noProof/>
                <w:webHidden/>
                <w:color w:val="002060"/>
                <w:sz w:val="24"/>
              </w:rPr>
              <w:fldChar w:fldCharType="separate"/>
            </w:r>
            <w:r w:rsidR="00F92066" w:rsidRPr="00F92066">
              <w:rPr>
                <w:rFonts w:asciiTheme="majorHAnsi" w:hAnsiTheme="majorHAnsi" w:cstheme="majorHAnsi"/>
                <w:noProof/>
                <w:webHidden/>
                <w:color w:val="002060"/>
                <w:sz w:val="24"/>
              </w:rPr>
              <w:t>3</w:t>
            </w:r>
            <w:r w:rsidR="00F92066" w:rsidRPr="00F92066">
              <w:rPr>
                <w:rFonts w:asciiTheme="majorHAnsi" w:hAnsiTheme="majorHAnsi" w:cstheme="majorHAnsi"/>
                <w:noProof/>
                <w:webHidden/>
                <w:color w:val="002060"/>
                <w:sz w:val="24"/>
              </w:rPr>
              <w:fldChar w:fldCharType="end"/>
            </w:r>
          </w:hyperlink>
        </w:p>
        <w:p w14:paraId="5A89E0D3" w14:textId="0408E769" w:rsidR="00F92066" w:rsidRPr="00F92066" w:rsidRDefault="00F92066">
          <w:pPr>
            <w:pStyle w:val="TOC2"/>
            <w:tabs>
              <w:tab w:val="left" w:pos="960"/>
              <w:tab w:val="right" w:leader="dot" w:pos="9016"/>
            </w:tabs>
            <w:rPr>
              <w:rFonts w:asciiTheme="majorHAnsi" w:eastAsiaTheme="minorEastAsia" w:hAnsiTheme="majorHAnsi" w:cstheme="majorHAnsi"/>
              <w:b w:val="0"/>
              <w:bCs w:val="0"/>
              <w:i w:val="0"/>
              <w:iCs w:val="0"/>
              <w:noProof/>
              <w:color w:val="002060"/>
              <w:kern w:val="2"/>
              <w:sz w:val="24"/>
              <w:szCs w:val="24"/>
              <w:lang w:eastAsia="en-GB"/>
              <w14:ligatures w14:val="standardContextual"/>
            </w:rPr>
          </w:pPr>
          <w:hyperlink w:anchor="_Toc225871710" w:history="1">
            <w:r w:rsidRPr="00F92066">
              <w:rPr>
                <w:rStyle w:val="Hyperlink"/>
                <w:rFonts w:asciiTheme="majorHAnsi" w:hAnsiTheme="majorHAnsi" w:cstheme="majorHAnsi"/>
                <w:noProof/>
                <w:color w:val="002060"/>
                <w:sz w:val="24"/>
                <w:szCs w:val="24"/>
              </w:rPr>
              <w:t>1.1</w:t>
            </w:r>
            <w:r w:rsidRPr="00F92066">
              <w:rPr>
                <w:rFonts w:asciiTheme="majorHAnsi" w:eastAsiaTheme="minorEastAsia" w:hAnsiTheme="majorHAnsi" w:cstheme="majorHAnsi"/>
                <w:b w:val="0"/>
                <w:bCs w:val="0"/>
                <w:i w:val="0"/>
                <w:iCs w:val="0"/>
                <w:noProof/>
                <w:color w:val="002060"/>
                <w:kern w:val="2"/>
                <w:sz w:val="24"/>
                <w:szCs w:val="24"/>
                <w:lang w:eastAsia="en-GB"/>
                <w14:ligatures w14:val="standardContextual"/>
              </w:rPr>
              <w:tab/>
            </w:r>
            <w:r w:rsidRPr="00F92066">
              <w:rPr>
                <w:rStyle w:val="Hyperlink"/>
                <w:rFonts w:asciiTheme="majorHAnsi" w:hAnsiTheme="majorHAnsi" w:cstheme="majorHAnsi"/>
                <w:noProof/>
                <w:color w:val="002060"/>
                <w:sz w:val="24"/>
                <w:szCs w:val="24"/>
              </w:rPr>
              <w:t>Objective</w:t>
            </w:r>
            <w:r w:rsidRPr="00F92066">
              <w:rPr>
                <w:rFonts w:asciiTheme="majorHAnsi" w:hAnsiTheme="majorHAnsi" w:cstheme="majorHAnsi"/>
                <w:noProof/>
                <w:webHidden/>
                <w:color w:val="002060"/>
                <w:sz w:val="24"/>
                <w:szCs w:val="24"/>
              </w:rPr>
              <w:tab/>
            </w:r>
            <w:r w:rsidRPr="00F92066">
              <w:rPr>
                <w:rFonts w:asciiTheme="majorHAnsi" w:hAnsiTheme="majorHAnsi" w:cstheme="majorHAnsi"/>
                <w:noProof/>
                <w:webHidden/>
                <w:color w:val="002060"/>
                <w:sz w:val="24"/>
                <w:szCs w:val="24"/>
              </w:rPr>
              <w:fldChar w:fldCharType="begin"/>
            </w:r>
            <w:r w:rsidRPr="00F92066">
              <w:rPr>
                <w:rFonts w:asciiTheme="majorHAnsi" w:hAnsiTheme="majorHAnsi" w:cstheme="majorHAnsi"/>
                <w:noProof/>
                <w:webHidden/>
                <w:color w:val="002060"/>
                <w:sz w:val="24"/>
                <w:szCs w:val="24"/>
              </w:rPr>
              <w:instrText xml:space="preserve"> PAGEREF _Toc225871710 \h </w:instrText>
            </w:r>
            <w:r w:rsidRPr="00F92066">
              <w:rPr>
                <w:rFonts w:asciiTheme="majorHAnsi" w:hAnsiTheme="majorHAnsi" w:cstheme="majorHAnsi"/>
                <w:noProof/>
                <w:webHidden/>
                <w:color w:val="002060"/>
                <w:sz w:val="24"/>
                <w:szCs w:val="24"/>
              </w:rPr>
            </w:r>
            <w:r w:rsidRPr="00F92066">
              <w:rPr>
                <w:rFonts w:asciiTheme="majorHAnsi" w:hAnsiTheme="majorHAnsi" w:cstheme="majorHAnsi"/>
                <w:noProof/>
                <w:webHidden/>
                <w:color w:val="002060"/>
                <w:sz w:val="24"/>
                <w:szCs w:val="24"/>
              </w:rPr>
              <w:fldChar w:fldCharType="separate"/>
            </w:r>
            <w:r w:rsidRPr="00F92066">
              <w:rPr>
                <w:rFonts w:asciiTheme="majorHAnsi" w:hAnsiTheme="majorHAnsi" w:cstheme="majorHAnsi"/>
                <w:noProof/>
                <w:webHidden/>
                <w:color w:val="002060"/>
                <w:sz w:val="24"/>
                <w:szCs w:val="24"/>
              </w:rPr>
              <w:t>3</w:t>
            </w:r>
            <w:r w:rsidRPr="00F92066">
              <w:rPr>
                <w:rFonts w:asciiTheme="majorHAnsi" w:hAnsiTheme="majorHAnsi" w:cstheme="majorHAnsi"/>
                <w:noProof/>
                <w:webHidden/>
                <w:color w:val="002060"/>
                <w:sz w:val="24"/>
                <w:szCs w:val="24"/>
              </w:rPr>
              <w:fldChar w:fldCharType="end"/>
            </w:r>
          </w:hyperlink>
        </w:p>
        <w:p w14:paraId="7682D93D" w14:textId="40ACB7C4" w:rsidR="00F92066" w:rsidRPr="00F92066" w:rsidRDefault="00F92066">
          <w:pPr>
            <w:pStyle w:val="TOC2"/>
            <w:tabs>
              <w:tab w:val="left" w:pos="960"/>
              <w:tab w:val="right" w:leader="dot" w:pos="9016"/>
            </w:tabs>
            <w:rPr>
              <w:rFonts w:asciiTheme="majorHAnsi" w:eastAsiaTheme="minorEastAsia" w:hAnsiTheme="majorHAnsi" w:cstheme="majorHAnsi"/>
              <w:b w:val="0"/>
              <w:bCs w:val="0"/>
              <w:i w:val="0"/>
              <w:iCs w:val="0"/>
              <w:noProof/>
              <w:color w:val="002060"/>
              <w:kern w:val="2"/>
              <w:sz w:val="24"/>
              <w:szCs w:val="24"/>
              <w:lang w:eastAsia="en-GB"/>
              <w14:ligatures w14:val="standardContextual"/>
            </w:rPr>
          </w:pPr>
          <w:hyperlink w:anchor="_Toc225871711" w:history="1">
            <w:r w:rsidRPr="00F92066">
              <w:rPr>
                <w:rStyle w:val="Hyperlink"/>
                <w:rFonts w:asciiTheme="majorHAnsi" w:hAnsiTheme="majorHAnsi" w:cstheme="majorHAnsi"/>
                <w:noProof/>
                <w:color w:val="002060"/>
                <w:sz w:val="24"/>
                <w:szCs w:val="24"/>
              </w:rPr>
              <w:t>1.2</w:t>
            </w:r>
            <w:r w:rsidRPr="00F92066">
              <w:rPr>
                <w:rFonts w:asciiTheme="majorHAnsi" w:eastAsiaTheme="minorEastAsia" w:hAnsiTheme="majorHAnsi" w:cstheme="majorHAnsi"/>
                <w:b w:val="0"/>
                <w:bCs w:val="0"/>
                <w:i w:val="0"/>
                <w:iCs w:val="0"/>
                <w:noProof/>
                <w:color w:val="002060"/>
                <w:kern w:val="2"/>
                <w:sz w:val="24"/>
                <w:szCs w:val="24"/>
                <w:lang w:eastAsia="en-GB"/>
                <w14:ligatures w14:val="standardContextual"/>
              </w:rPr>
              <w:tab/>
            </w:r>
            <w:r w:rsidRPr="00F92066">
              <w:rPr>
                <w:rStyle w:val="Hyperlink"/>
                <w:rFonts w:asciiTheme="majorHAnsi" w:hAnsiTheme="majorHAnsi" w:cstheme="majorHAnsi"/>
                <w:noProof/>
                <w:color w:val="002060"/>
                <w:sz w:val="24"/>
                <w:szCs w:val="24"/>
              </w:rPr>
              <w:t>Scope</w:t>
            </w:r>
            <w:r w:rsidRPr="00F92066">
              <w:rPr>
                <w:rFonts w:asciiTheme="majorHAnsi" w:hAnsiTheme="majorHAnsi" w:cstheme="majorHAnsi"/>
                <w:noProof/>
                <w:webHidden/>
                <w:color w:val="002060"/>
                <w:sz w:val="24"/>
                <w:szCs w:val="24"/>
              </w:rPr>
              <w:tab/>
            </w:r>
            <w:r w:rsidRPr="00F92066">
              <w:rPr>
                <w:rFonts w:asciiTheme="majorHAnsi" w:hAnsiTheme="majorHAnsi" w:cstheme="majorHAnsi"/>
                <w:noProof/>
                <w:webHidden/>
                <w:color w:val="002060"/>
                <w:sz w:val="24"/>
                <w:szCs w:val="24"/>
              </w:rPr>
              <w:fldChar w:fldCharType="begin"/>
            </w:r>
            <w:r w:rsidRPr="00F92066">
              <w:rPr>
                <w:rFonts w:asciiTheme="majorHAnsi" w:hAnsiTheme="majorHAnsi" w:cstheme="majorHAnsi"/>
                <w:noProof/>
                <w:webHidden/>
                <w:color w:val="002060"/>
                <w:sz w:val="24"/>
                <w:szCs w:val="24"/>
              </w:rPr>
              <w:instrText xml:space="preserve"> PAGEREF _Toc225871711 \h </w:instrText>
            </w:r>
            <w:r w:rsidRPr="00F92066">
              <w:rPr>
                <w:rFonts w:asciiTheme="majorHAnsi" w:hAnsiTheme="majorHAnsi" w:cstheme="majorHAnsi"/>
                <w:noProof/>
                <w:webHidden/>
                <w:color w:val="002060"/>
                <w:sz w:val="24"/>
                <w:szCs w:val="24"/>
              </w:rPr>
            </w:r>
            <w:r w:rsidRPr="00F92066">
              <w:rPr>
                <w:rFonts w:asciiTheme="majorHAnsi" w:hAnsiTheme="majorHAnsi" w:cstheme="majorHAnsi"/>
                <w:noProof/>
                <w:webHidden/>
                <w:color w:val="002060"/>
                <w:sz w:val="24"/>
                <w:szCs w:val="24"/>
              </w:rPr>
              <w:fldChar w:fldCharType="separate"/>
            </w:r>
            <w:r w:rsidRPr="00F92066">
              <w:rPr>
                <w:rFonts w:asciiTheme="majorHAnsi" w:hAnsiTheme="majorHAnsi" w:cstheme="majorHAnsi"/>
                <w:noProof/>
                <w:webHidden/>
                <w:color w:val="002060"/>
                <w:sz w:val="24"/>
                <w:szCs w:val="24"/>
              </w:rPr>
              <w:t>5</w:t>
            </w:r>
            <w:r w:rsidRPr="00F92066">
              <w:rPr>
                <w:rFonts w:asciiTheme="majorHAnsi" w:hAnsiTheme="majorHAnsi" w:cstheme="majorHAnsi"/>
                <w:noProof/>
                <w:webHidden/>
                <w:color w:val="002060"/>
                <w:sz w:val="24"/>
                <w:szCs w:val="24"/>
              </w:rPr>
              <w:fldChar w:fldCharType="end"/>
            </w:r>
          </w:hyperlink>
        </w:p>
        <w:p w14:paraId="14D4EA28" w14:textId="10ABE604" w:rsidR="00F92066" w:rsidRPr="00F92066" w:rsidRDefault="00F92066">
          <w:pPr>
            <w:pStyle w:val="TOC3"/>
            <w:tabs>
              <w:tab w:val="left" w:pos="1200"/>
              <w:tab w:val="right" w:leader="dot" w:pos="9016"/>
            </w:tabs>
            <w:rPr>
              <w:rFonts w:asciiTheme="majorHAnsi" w:eastAsiaTheme="minorEastAsia" w:hAnsiTheme="majorHAnsi" w:cstheme="majorHAnsi"/>
              <w:noProof/>
              <w:color w:val="002060"/>
              <w:kern w:val="2"/>
              <w:sz w:val="24"/>
              <w:szCs w:val="24"/>
              <w:lang w:eastAsia="en-GB"/>
              <w14:ligatures w14:val="standardContextual"/>
            </w:rPr>
          </w:pPr>
          <w:hyperlink w:anchor="_Toc225871712" w:history="1">
            <w:r w:rsidRPr="00F92066">
              <w:rPr>
                <w:rStyle w:val="Hyperlink"/>
                <w:rFonts w:asciiTheme="majorHAnsi" w:hAnsiTheme="majorHAnsi" w:cstheme="majorHAnsi"/>
                <w:noProof/>
                <w:color w:val="002060"/>
                <w:sz w:val="24"/>
                <w:szCs w:val="24"/>
              </w:rPr>
              <w:t>1.2.1</w:t>
            </w:r>
            <w:r w:rsidRPr="00F92066">
              <w:rPr>
                <w:rFonts w:asciiTheme="majorHAnsi" w:eastAsiaTheme="minorEastAsia" w:hAnsiTheme="majorHAnsi" w:cstheme="majorHAnsi"/>
                <w:noProof/>
                <w:color w:val="002060"/>
                <w:kern w:val="2"/>
                <w:sz w:val="24"/>
                <w:szCs w:val="24"/>
                <w:lang w:eastAsia="en-GB"/>
                <w14:ligatures w14:val="standardContextual"/>
              </w:rPr>
              <w:tab/>
            </w:r>
            <w:r w:rsidRPr="00F92066">
              <w:rPr>
                <w:rStyle w:val="Hyperlink"/>
                <w:rFonts w:asciiTheme="majorHAnsi" w:hAnsiTheme="majorHAnsi" w:cstheme="majorHAnsi"/>
                <w:noProof/>
                <w:color w:val="002060"/>
                <w:sz w:val="24"/>
                <w:szCs w:val="24"/>
              </w:rPr>
              <w:t>Applicability to Employees</w:t>
            </w:r>
            <w:r w:rsidRPr="00F92066">
              <w:rPr>
                <w:rFonts w:asciiTheme="majorHAnsi" w:hAnsiTheme="majorHAnsi" w:cstheme="majorHAnsi"/>
                <w:noProof/>
                <w:webHidden/>
                <w:color w:val="002060"/>
                <w:sz w:val="24"/>
                <w:szCs w:val="24"/>
              </w:rPr>
              <w:tab/>
            </w:r>
            <w:r w:rsidRPr="00F92066">
              <w:rPr>
                <w:rFonts w:asciiTheme="majorHAnsi" w:hAnsiTheme="majorHAnsi" w:cstheme="majorHAnsi"/>
                <w:noProof/>
                <w:webHidden/>
                <w:color w:val="002060"/>
                <w:sz w:val="24"/>
                <w:szCs w:val="24"/>
              </w:rPr>
              <w:fldChar w:fldCharType="begin"/>
            </w:r>
            <w:r w:rsidRPr="00F92066">
              <w:rPr>
                <w:rFonts w:asciiTheme="majorHAnsi" w:hAnsiTheme="majorHAnsi" w:cstheme="majorHAnsi"/>
                <w:noProof/>
                <w:webHidden/>
                <w:color w:val="002060"/>
                <w:sz w:val="24"/>
                <w:szCs w:val="24"/>
              </w:rPr>
              <w:instrText xml:space="preserve"> PAGEREF _Toc225871712 \h </w:instrText>
            </w:r>
            <w:r w:rsidRPr="00F92066">
              <w:rPr>
                <w:rFonts w:asciiTheme="majorHAnsi" w:hAnsiTheme="majorHAnsi" w:cstheme="majorHAnsi"/>
                <w:noProof/>
                <w:webHidden/>
                <w:color w:val="002060"/>
                <w:sz w:val="24"/>
                <w:szCs w:val="24"/>
              </w:rPr>
            </w:r>
            <w:r w:rsidRPr="00F92066">
              <w:rPr>
                <w:rFonts w:asciiTheme="majorHAnsi" w:hAnsiTheme="majorHAnsi" w:cstheme="majorHAnsi"/>
                <w:noProof/>
                <w:webHidden/>
                <w:color w:val="002060"/>
                <w:sz w:val="24"/>
                <w:szCs w:val="24"/>
              </w:rPr>
              <w:fldChar w:fldCharType="separate"/>
            </w:r>
            <w:r w:rsidRPr="00F92066">
              <w:rPr>
                <w:rFonts w:asciiTheme="majorHAnsi" w:hAnsiTheme="majorHAnsi" w:cstheme="majorHAnsi"/>
                <w:noProof/>
                <w:webHidden/>
                <w:color w:val="002060"/>
                <w:sz w:val="24"/>
                <w:szCs w:val="24"/>
              </w:rPr>
              <w:t>5</w:t>
            </w:r>
            <w:r w:rsidRPr="00F92066">
              <w:rPr>
                <w:rFonts w:asciiTheme="majorHAnsi" w:hAnsiTheme="majorHAnsi" w:cstheme="majorHAnsi"/>
                <w:noProof/>
                <w:webHidden/>
                <w:color w:val="002060"/>
                <w:sz w:val="24"/>
                <w:szCs w:val="24"/>
              </w:rPr>
              <w:fldChar w:fldCharType="end"/>
            </w:r>
          </w:hyperlink>
        </w:p>
        <w:p w14:paraId="4727B0B6" w14:textId="056B4799" w:rsidR="00F92066" w:rsidRPr="00F92066" w:rsidRDefault="00F92066">
          <w:pPr>
            <w:pStyle w:val="TOC3"/>
            <w:tabs>
              <w:tab w:val="left" w:pos="1200"/>
              <w:tab w:val="right" w:leader="dot" w:pos="9016"/>
            </w:tabs>
            <w:rPr>
              <w:rFonts w:asciiTheme="majorHAnsi" w:eastAsiaTheme="minorEastAsia" w:hAnsiTheme="majorHAnsi" w:cstheme="majorHAnsi"/>
              <w:noProof/>
              <w:color w:val="002060"/>
              <w:kern w:val="2"/>
              <w:sz w:val="24"/>
              <w:szCs w:val="24"/>
              <w:lang w:eastAsia="en-GB"/>
              <w14:ligatures w14:val="standardContextual"/>
            </w:rPr>
          </w:pPr>
          <w:hyperlink w:anchor="_Toc225871713" w:history="1">
            <w:r w:rsidRPr="00F92066">
              <w:rPr>
                <w:rStyle w:val="Hyperlink"/>
                <w:rFonts w:asciiTheme="majorHAnsi" w:hAnsiTheme="majorHAnsi" w:cstheme="majorHAnsi"/>
                <w:noProof/>
                <w:color w:val="002060"/>
                <w:sz w:val="24"/>
                <w:szCs w:val="24"/>
              </w:rPr>
              <w:t>1.2.2</w:t>
            </w:r>
            <w:r w:rsidRPr="00F92066">
              <w:rPr>
                <w:rFonts w:asciiTheme="majorHAnsi" w:eastAsiaTheme="minorEastAsia" w:hAnsiTheme="majorHAnsi" w:cstheme="majorHAnsi"/>
                <w:noProof/>
                <w:color w:val="002060"/>
                <w:kern w:val="2"/>
                <w:sz w:val="24"/>
                <w:szCs w:val="24"/>
                <w:lang w:eastAsia="en-GB"/>
                <w14:ligatures w14:val="standardContextual"/>
              </w:rPr>
              <w:tab/>
            </w:r>
            <w:r w:rsidRPr="00F92066">
              <w:rPr>
                <w:rStyle w:val="Hyperlink"/>
                <w:rFonts w:asciiTheme="majorHAnsi" w:hAnsiTheme="majorHAnsi" w:cstheme="majorHAnsi"/>
                <w:noProof/>
                <w:color w:val="002060"/>
                <w:sz w:val="24"/>
                <w:szCs w:val="24"/>
              </w:rPr>
              <w:t>Applicability to External Parties</w:t>
            </w:r>
            <w:r w:rsidRPr="00F92066">
              <w:rPr>
                <w:rFonts w:asciiTheme="majorHAnsi" w:hAnsiTheme="majorHAnsi" w:cstheme="majorHAnsi"/>
                <w:noProof/>
                <w:webHidden/>
                <w:color w:val="002060"/>
                <w:sz w:val="24"/>
                <w:szCs w:val="24"/>
              </w:rPr>
              <w:tab/>
            </w:r>
            <w:r w:rsidRPr="00F92066">
              <w:rPr>
                <w:rFonts w:asciiTheme="majorHAnsi" w:hAnsiTheme="majorHAnsi" w:cstheme="majorHAnsi"/>
                <w:noProof/>
                <w:webHidden/>
                <w:color w:val="002060"/>
                <w:sz w:val="24"/>
                <w:szCs w:val="24"/>
              </w:rPr>
              <w:fldChar w:fldCharType="begin"/>
            </w:r>
            <w:r w:rsidRPr="00F92066">
              <w:rPr>
                <w:rFonts w:asciiTheme="majorHAnsi" w:hAnsiTheme="majorHAnsi" w:cstheme="majorHAnsi"/>
                <w:noProof/>
                <w:webHidden/>
                <w:color w:val="002060"/>
                <w:sz w:val="24"/>
                <w:szCs w:val="24"/>
              </w:rPr>
              <w:instrText xml:space="preserve"> PAGEREF _Toc225871713 \h </w:instrText>
            </w:r>
            <w:r w:rsidRPr="00F92066">
              <w:rPr>
                <w:rFonts w:asciiTheme="majorHAnsi" w:hAnsiTheme="majorHAnsi" w:cstheme="majorHAnsi"/>
                <w:noProof/>
                <w:webHidden/>
                <w:color w:val="002060"/>
                <w:sz w:val="24"/>
                <w:szCs w:val="24"/>
              </w:rPr>
            </w:r>
            <w:r w:rsidRPr="00F92066">
              <w:rPr>
                <w:rFonts w:asciiTheme="majorHAnsi" w:hAnsiTheme="majorHAnsi" w:cstheme="majorHAnsi"/>
                <w:noProof/>
                <w:webHidden/>
                <w:color w:val="002060"/>
                <w:sz w:val="24"/>
                <w:szCs w:val="24"/>
              </w:rPr>
              <w:fldChar w:fldCharType="separate"/>
            </w:r>
            <w:r w:rsidRPr="00F92066">
              <w:rPr>
                <w:rFonts w:asciiTheme="majorHAnsi" w:hAnsiTheme="majorHAnsi" w:cstheme="majorHAnsi"/>
                <w:noProof/>
                <w:webHidden/>
                <w:color w:val="002060"/>
                <w:sz w:val="24"/>
                <w:szCs w:val="24"/>
              </w:rPr>
              <w:t>5</w:t>
            </w:r>
            <w:r w:rsidRPr="00F92066">
              <w:rPr>
                <w:rFonts w:asciiTheme="majorHAnsi" w:hAnsiTheme="majorHAnsi" w:cstheme="majorHAnsi"/>
                <w:noProof/>
                <w:webHidden/>
                <w:color w:val="002060"/>
                <w:sz w:val="24"/>
                <w:szCs w:val="24"/>
              </w:rPr>
              <w:fldChar w:fldCharType="end"/>
            </w:r>
          </w:hyperlink>
        </w:p>
        <w:p w14:paraId="58B30816" w14:textId="2E69CEAD" w:rsidR="00F92066" w:rsidRPr="00F92066" w:rsidRDefault="00F92066">
          <w:pPr>
            <w:pStyle w:val="TOC3"/>
            <w:tabs>
              <w:tab w:val="left" w:pos="1200"/>
              <w:tab w:val="right" w:leader="dot" w:pos="9016"/>
            </w:tabs>
            <w:rPr>
              <w:rFonts w:asciiTheme="majorHAnsi" w:eastAsiaTheme="minorEastAsia" w:hAnsiTheme="majorHAnsi" w:cstheme="majorHAnsi"/>
              <w:noProof/>
              <w:color w:val="002060"/>
              <w:kern w:val="2"/>
              <w:sz w:val="24"/>
              <w:szCs w:val="24"/>
              <w:lang w:eastAsia="en-GB"/>
              <w14:ligatures w14:val="standardContextual"/>
            </w:rPr>
          </w:pPr>
          <w:hyperlink w:anchor="_Toc225871714" w:history="1">
            <w:r w:rsidRPr="00F92066">
              <w:rPr>
                <w:rStyle w:val="Hyperlink"/>
                <w:rFonts w:asciiTheme="majorHAnsi" w:hAnsiTheme="majorHAnsi" w:cstheme="majorHAnsi"/>
                <w:noProof/>
                <w:color w:val="002060"/>
                <w:sz w:val="24"/>
                <w:szCs w:val="24"/>
              </w:rPr>
              <w:t>1.2.3</w:t>
            </w:r>
            <w:r w:rsidRPr="00F92066">
              <w:rPr>
                <w:rFonts w:asciiTheme="majorHAnsi" w:eastAsiaTheme="minorEastAsia" w:hAnsiTheme="majorHAnsi" w:cstheme="majorHAnsi"/>
                <w:noProof/>
                <w:color w:val="002060"/>
                <w:kern w:val="2"/>
                <w:sz w:val="24"/>
                <w:szCs w:val="24"/>
                <w:lang w:eastAsia="en-GB"/>
                <w14:ligatures w14:val="standardContextual"/>
              </w:rPr>
              <w:tab/>
            </w:r>
            <w:r w:rsidRPr="00F92066">
              <w:rPr>
                <w:rStyle w:val="Hyperlink"/>
                <w:rFonts w:asciiTheme="majorHAnsi" w:hAnsiTheme="majorHAnsi" w:cstheme="majorHAnsi"/>
                <w:noProof/>
                <w:color w:val="002060"/>
                <w:sz w:val="24"/>
                <w:szCs w:val="24"/>
              </w:rPr>
              <w:t>Applicability to Assets</w:t>
            </w:r>
            <w:r w:rsidRPr="00F92066">
              <w:rPr>
                <w:rFonts w:asciiTheme="majorHAnsi" w:hAnsiTheme="majorHAnsi" w:cstheme="majorHAnsi"/>
                <w:noProof/>
                <w:webHidden/>
                <w:color w:val="002060"/>
                <w:sz w:val="24"/>
                <w:szCs w:val="24"/>
              </w:rPr>
              <w:tab/>
            </w:r>
            <w:r w:rsidRPr="00F92066">
              <w:rPr>
                <w:rFonts w:asciiTheme="majorHAnsi" w:hAnsiTheme="majorHAnsi" w:cstheme="majorHAnsi"/>
                <w:noProof/>
                <w:webHidden/>
                <w:color w:val="002060"/>
                <w:sz w:val="24"/>
                <w:szCs w:val="24"/>
              </w:rPr>
              <w:fldChar w:fldCharType="begin"/>
            </w:r>
            <w:r w:rsidRPr="00F92066">
              <w:rPr>
                <w:rFonts w:asciiTheme="majorHAnsi" w:hAnsiTheme="majorHAnsi" w:cstheme="majorHAnsi"/>
                <w:noProof/>
                <w:webHidden/>
                <w:color w:val="002060"/>
                <w:sz w:val="24"/>
                <w:szCs w:val="24"/>
              </w:rPr>
              <w:instrText xml:space="preserve"> PAGEREF _Toc225871714 \h </w:instrText>
            </w:r>
            <w:r w:rsidRPr="00F92066">
              <w:rPr>
                <w:rFonts w:asciiTheme="majorHAnsi" w:hAnsiTheme="majorHAnsi" w:cstheme="majorHAnsi"/>
                <w:noProof/>
                <w:webHidden/>
                <w:color w:val="002060"/>
                <w:sz w:val="24"/>
                <w:szCs w:val="24"/>
              </w:rPr>
            </w:r>
            <w:r w:rsidRPr="00F92066">
              <w:rPr>
                <w:rFonts w:asciiTheme="majorHAnsi" w:hAnsiTheme="majorHAnsi" w:cstheme="majorHAnsi"/>
                <w:noProof/>
                <w:webHidden/>
                <w:color w:val="002060"/>
                <w:sz w:val="24"/>
                <w:szCs w:val="24"/>
              </w:rPr>
              <w:fldChar w:fldCharType="separate"/>
            </w:r>
            <w:r w:rsidRPr="00F92066">
              <w:rPr>
                <w:rFonts w:asciiTheme="majorHAnsi" w:hAnsiTheme="majorHAnsi" w:cstheme="majorHAnsi"/>
                <w:noProof/>
                <w:webHidden/>
                <w:color w:val="002060"/>
                <w:sz w:val="24"/>
                <w:szCs w:val="24"/>
              </w:rPr>
              <w:t>5</w:t>
            </w:r>
            <w:r w:rsidRPr="00F92066">
              <w:rPr>
                <w:rFonts w:asciiTheme="majorHAnsi" w:hAnsiTheme="majorHAnsi" w:cstheme="majorHAnsi"/>
                <w:noProof/>
                <w:webHidden/>
                <w:color w:val="002060"/>
                <w:sz w:val="24"/>
                <w:szCs w:val="24"/>
              </w:rPr>
              <w:fldChar w:fldCharType="end"/>
            </w:r>
          </w:hyperlink>
        </w:p>
        <w:p w14:paraId="674A2941" w14:textId="75A80D33" w:rsidR="00F92066" w:rsidRPr="00F92066" w:rsidRDefault="00F92066">
          <w:pPr>
            <w:pStyle w:val="TOC1"/>
            <w:tabs>
              <w:tab w:val="left" w:pos="601"/>
              <w:tab w:val="right" w:leader="dot" w:pos="9016"/>
            </w:tabs>
            <w:rPr>
              <w:rFonts w:asciiTheme="majorHAnsi" w:eastAsiaTheme="minorEastAsia" w:hAnsiTheme="majorHAnsi" w:cstheme="majorHAnsi"/>
              <w:b w:val="0"/>
              <w:bCs w:val="0"/>
              <w:noProof/>
              <w:color w:val="002060"/>
              <w:kern w:val="2"/>
              <w:sz w:val="24"/>
              <w:lang w:eastAsia="en-GB"/>
              <w14:ligatures w14:val="standardContextual"/>
            </w:rPr>
          </w:pPr>
          <w:hyperlink w:anchor="_Toc225871715" w:history="1">
            <w:r w:rsidRPr="00F92066">
              <w:rPr>
                <w:rStyle w:val="Hyperlink"/>
                <w:rFonts w:asciiTheme="majorHAnsi" w:hAnsiTheme="majorHAnsi" w:cstheme="majorHAnsi"/>
                <w:noProof/>
                <w:color w:val="002060"/>
                <w:sz w:val="24"/>
              </w:rPr>
              <w:t>2.</w:t>
            </w:r>
            <w:r w:rsidRPr="00F92066">
              <w:rPr>
                <w:rFonts w:asciiTheme="majorHAnsi" w:eastAsiaTheme="minorEastAsia" w:hAnsiTheme="majorHAnsi" w:cstheme="majorHAnsi"/>
                <w:b w:val="0"/>
                <w:bCs w:val="0"/>
                <w:noProof/>
                <w:color w:val="002060"/>
                <w:kern w:val="2"/>
                <w:sz w:val="24"/>
                <w:lang w:eastAsia="en-GB"/>
                <w14:ligatures w14:val="standardContextual"/>
              </w:rPr>
              <w:tab/>
            </w:r>
            <w:r w:rsidRPr="00F92066">
              <w:rPr>
                <w:rStyle w:val="Hyperlink"/>
                <w:rFonts w:asciiTheme="majorHAnsi" w:hAnsiTheme="majorHAnsi" w:cstheme="majorHAnsi"/>
                <w:noProof/>
                <w:color w:val="002060"/>
                <w:sz w:val="24"/>
              </w:rPr>
              <w:t>Modern Slavery Policy and Statement</w:t>
            </w:r>
            <w:r w:rsidRPr="00F92066">
              <w:rPr>
                <w:rFonts w:asciiTheme="majorHAnsi" w:hAnsiTheme="majorHAnsi" w:cstheme="majorHAnsi"/>
                <w:noProof/>
                <w:webHidden/>
                <w:color w:val="002060"/>
                <w:sz w:val="24"/>
              </w:rPr>
              <w:tab/>
            </w:r>
            <w:r w:rsidRPr="00F92066">
              <w:rPr>
                <w:rFonts w:asciiTheme="majorHAnsi" w:hAnsiTheme="majorHAnsi" w:cstheme="majorHAnsi"/>
                <w:noProof/>
                <w:webHidden/>
                <w:color w:val="002060"/>
                <w:sz w:val="24"/>
              </w:rPr>
              <w:fldChar w:fldCharType="begin"/>
            </w:r>
            <w:r w:rsidRPr="00F92066">
              <w:rPr>
                <w:rFonts w:asciiTheme="majorHAnsi" w:hAnsiTheme="majorHAnsi" w:cstheme="majorHAnsi"/>
                <w:noProof/>
                <w:webHidden/>
                <w:color w:val="002060"/>
                <w:sz w:val="24"/>
              </w:rPr>
              <w:instrText xml:space="preserve"> PAGEREF _Toc225871715 \h </w:instrText>
            </w:r>
            <w:r w:rsidRPr="00F92066">
              <w:rPr>
                <w:rFonts w:asciiTheme="majorHAnsi" w:hAnsiTheme="majorHAnsi" w:cstheme="majorHAnsi"/>
                <w:noProof/>
                <w:webHidden/>
                <w:color w:val="002060"/>
                <w:sz w:val="24"/>
              </w:rPr>
            </w:r>
            <w:r w:rsidRPr="00F92066">
              <w:rPr>
                <w:rFonts w:asciiTheme="majorHAnsi" w:hAnsiTheme="majorHAnsi" w:cstheme="majorHAnsi"/>
                <w:noProof/>
                <w:webHidden/>
                <w:color w:val="002060"/>
                <w:sz w:val="24"/>
              </w:rPr>
              <w:fldChar w:fldCharType="separate"/>
            </w:r>
            <w:r w:rsidRPr="00F92066">
              <w:rPr>
                <w:rFonts w:asciiTheme="majorHAnsi" w:hAnsiTheme="majorHAnsi" w:cstheme="majorHAnsi"/>
                <w:noProof/>
                <w:webHidden/>
                <w:color w:val="002060"/>
                <w:sz w:val="24"/>
              </w:rPr>
              <w:t>5</w:t>
            </w:r>
            <w:r w:rsidRPr="00F92066">
              <w:rPr>
                <w:rFonts w:asciiTheme="majorHAnsi" w:hAnsiTheme="majorHAnsi" w:cstheme="majorHAnsi"/>
                <w:noProof/>
                <w:webHidden/>
                <w:color w:val="002060"/>
                <w:sz w:val="24"/>
              </w:rPr>
              <w:fldChar w:fldCharType="end"/>
            </w:r>
          </w:hyperlink>
        </w:p>
        <w:p w14:paraId="231D86B8" w14:textId="24C8807F" w:rsidR="00F92066" w:rsidRPr="00F92066" w:rsidRDefault="00F92066">
          <w:pPr>
            <w:pStyle w:val="TOC2"/>
            <w:tabs>
              <w:tab w:val="left" w:pos="960"/>
              <w:tab w:val="right" w:leader="dot" w:pos="9016"/>
            </w:tabs>
            <w:rPr>
              <w:rFonts w:asciiTheme="majorHAnsi" w:eastAsiaTheme="minorEastAsia" w:hAnsiTheme="majorHAnsi" w:cstheme="majorHAnsi"/>
              <w:b w:val="0"/>
              <w:bCs w:val="0"/>
              <w:i w:val="0"/>
              <w:iCs w:val="0"/>
              <w:noProof/>
              <w:color w:val="002060"/>
              <w:kern w:val="2"/>
              <w:sz w:val="24"/>
              <w:szCs w:val="24"/>
              <w:lang w:eastAsia="en-GB"/>
              <w14:ligatures w14:val="standardContextual"/>
            </w:rPr>
          </w:pPr>
          <w:hyperlink w:anchor="_Toc225871716" w:history="1">
            <w:r w:rsidRPr="00F92066">
              <w:rPr>
                <w:rStyle w:val="Hyperlink"/>
                <w:rFonts w:asciiTheme="majorHAnsi" w:hAnsiTheme="majorHAnsi" w:cstheme="majorHAnsi"/>
                <w:noProof/>
                <w:color w:val="002060"/>
                <w:sz w:val="24"/>
                <w:szCs w:val="24"/>
              </w:rPr>
              <w:t>2.1</w:t>
            </w:r>
            <w:r w:rsidRPr="00F92066">
              <w:rPr>
                <w:rFonts w:asciiTheme="majorHAnsi" w:eastAsiaTheme="minorEastAsia" w:hAnsiTheme="majorHAnsi" w:cstheme="majorHAnsi"/>
                <w:b w:val="0"/>
                <w:bCs w:val="0"/>
                <w:i w:val="0"/>
                <w:iCs w:val="0"/>
                <w:noProof/>
                <w:color w:val="002060"/>
                <w:kern w:val="2"/>
                <w:sz w:val="24"/>
                <w:szCs w:val="24"/>
                <w:lang w:eastAsia="en-GB"/>
                <w14:ligatures w14:val="standardContextual"/>
              </w:rPr>
              <w:tab/>
            </w:r>
            <w:r w:rsidRPr="00F92066">
              <w:rPr>
                <w:rStyle w:val="Hyperlink"/>
                <w:rFonts w:asciiTheme="majorHAnsi" w:hAnsiTheme="majorHAnsi" w:cstheme="majorHAnsi"/>
                <w:noProof/>
                <w:color w:val="002060"/>
                <w:sz w:val="24"/>
                <w:szCs w:val="24"/>
              </w:rPr>
              <w:t>Our Business</w:t>
            </w:r>
            <w:r w:rsidRPr="00F92066">
              <w:rPr>
                <w:rFonts w:asciiTheme="majorHAnsi" w:hAnsiTheme="majorHAnsi" w:cstheme="majorHAnsi"/>
                <w:noProof/>
                <w:webHidden/>
                <w:color w:val="002060"/>
                <w:sz w:val="24"/>
                <w:szCs w:val="24"/>
              </w:rPr>
              <w:tab/>
            </w:r>
            <w:r w:rsidRPr="00F92066">
              <w:rPr>
                <w:rFonts w:asciiTheme="majorHAnsi" w:hAnsiTheme="majorHAnsi" w:cstheme="majorHAnsi"/>
                <w:noProof/>
                <w:webHidden/>
                <w:color w:val="002060"/>
                <w:sz w:val="24"/>
                <w:szCs w:val="24"/>
              </w:rPr>
              <w:fldChar w:fldCharType="begin"/>
            </w:r>
            <w:r w:rsidRPr="00F92066">
              <w:rPr>
                <w:rFonts w:asciiTheme="majorHAnsi" w:hAnsiTheme="majorHAnsi" w:cstheme="majorHAnsi"/>
                <w:noProof/>
                <w:webHidden/>
                <w:color w:val="002060"/>
                <w:sz w:val="24"/>
                <w:szCs w:val="24"/>
              </w:rPr>
              <w:instrText xml:space="preserve"> PAGEREF _Toc225871716 \h </w:instrText>
            </w:r>
            <w:r w:rsidRPr="00F92066">
              <w:rPr>
                <w:rFonts w:asciiTheme="majorHAnsi" w:hAnsiTheme="majorHAnsi" w:cstheme="majorHAnsi"/>
                <w:noProof/>
                <w:webHidden/>
                <w:color w:val="002060"/>
                <w:sz w:val="24"/>
                <w:szCs w:val="24"/>
              </w:rPr>
            </w:r>
            <w:r w:rsidRPr="00F92066">
              <w:rPr>
                <w:rFonts w:asciiTheme="majorHAnsi" w:hAnsiTheme="majorHAnsi" w:cstheme="majorHAnsi"/>
                <w:noProof/>
                <w:webHidden/>
                <w:color w:val="002060"/>
                <w:sz w:val="24"/>
                <w:szCs w:val="24"/>
              </w:rPr>
              <w:fldChar w:fldCharType="separate"/>
            </w:r>
            <w:r w:rsidRPr="00F92066">
              <w:rPr>
                <w:rFonts w:asciiTheme="majorHAnsi" w:hAnsiTheme="majorHAnsi" w:cstheme="majorHAnsi"/>
                <w:noProof/>
                <w:webHidden/>
                <w:color w:val="002060"/>
                <w:sz w:val="24"/>
                <w:szCs w:val="24"/>
              </w:rPr>
              <w:t>5</w:t>
            </w:r>
            <w:r w:rsidRPr="00F92066">
              <w:rPr>
                <w:rFonts w:asciiTheme="majorHAnsi" w:hAnsiTheme="majorHAnsi" w:cstheme="majorHAnsi"/>
                <w:noProof/>
                <w:webHidden/>
                <w:color w:val="002060"/>
                <w:sz w:val="24"/>
                <w:szCs w:val="24"/>
              </w:rPr>
              <w:fldChar w:fldCharType="end"/>
            </w:r>
          </w:hyperlink>
        </w:p>
        <w:p w14:paraId="3EC60E18" w14:textId="16C68044" w:rsidR="00F92066" w:rsidRPr="00F92066" w:rsidRDefault="00F92066">
          <w:pPr>
            <w:pStyle w:val="TOC2"/>
            <w:tabs>
              <w:tab w:val="left" w:pos="960"/>
              <w:tab w:val="right" w:leader="dot" w:pos="9016"/>
            </w:tabs>
            <w:rPr>
              <w:rFonts w:asciiTheme="majorHAnsi" w:eastAsiaTheme="minorEastAsia" w:hAnsiTheme="majorHAnsi" w:cstheme="majorHAnsi"/>
              <w:b w:val="0"/>
              <w:bCs w:val="0"/>
              <w:i w:val="0"/>
              <w:iCs w:val="0"/>
              <w:noProof/>
              <w:color w:val="002060"/>
              <w:kern w:val="2"/>
              <w:sz w:val="24"/>
              <w:szCs w:val="24"/>
              <w:lang w:eastAsia="en-GB"/>
              <w14:ligatures w14:val="standardContextual"/>
            </w:rPr>
          </w:pPr>
          <w:hyperlink w:anchor="_Toc225871717" w:history="1">
            <w:r w:rsidRPr="00F92066">
              <w:rPr>
                <w:rStyle w:val="Hyperlink"/>
                <w:rFonts w:asciiTheme="majorHAnsi" w:hAnsiTheme="majorHAnsi" w:cstheme="majorHAnsi"/>
                <w:noProof/>
                <w:color w:val="002060"/>
                <w:sz w:val="24"/>
                <w:szCs w:val="24"/>
              </w:rPr>
              <w:t>2.2</w:t>
            </w:r>
            <w:r w:rsidRPr="00F92066">
              <w:rPr>
                <w:rFonts w:asciiTheme="majorHAnsi" w:eastAsiaTheme="minorEastAsia" w:hAnsiTheme="majorHAnsi" w:cstheme="majorHAnsi"/>
                <w:b w:val="0"/>
                <w:bCs w:val="0"/>
                <w:i w:val="0"/>
                <w:iCs w:val="0"/>
                <w:noProof/>
                <w:color w:val="002060"/>
                <w:kern w:val="2"/>
                <w:sz w:val="24"/>
                <w:szCs w:val="24"/>
                <w:lang w:eastAsia="en-GB"/>
                <w14:ligatures w14:val="standardContextual"/>
              </w:rPr>
              <w:tab/>
            </w:r>
            <w:r w:rsidRPr="00F92066">
              <w:rPr>
                <w:rStyle w:val="Hyperlink"/>
                <w:rFonts w:asciiTheme="majorHAnsi" w:hAnsiTheme="majorHAnsi" w:cstheme="majorHAnsi"/>
                <w:noProof/>
                <w:color w:val="002060"/>
                <w:sz w:val="24"/>
                <w:szCs w:val="24"/>
              </w:rPr>
              <w:t>Our High-Risk Areas</w:t>
            </w:r>
            <w:r w:rsidRPr="00F92066">
              <w:rPr>
                <w:rFonts w:asciiTheme="majorHAnsi" w:hAnsiTheme="majorHAnsi" w:cstheme="majorHAnsi"/>
                <w:noProof/>
                <w:webHidden/>
                <w:color w:val="002060"/>
                <w:sz w:val="24"/>
                <w:szCs w:val="24"/>
              </w:rPr>
              <w:tab/>
            </w:r>
            <w:r w:rsidRPr="00F92066">
              <w:rPr>
                <w:rFonts w:asciiTheme="majorHAnsi" w:hAnsiTheme="majorHAnsi" w:cstheme="majorHAnsi"/>
                <w:noProof/>
                <w:webHidden/>
                <w:color w:val="002060"/>
                <w:sz w:val="24"/>
                <w:szCs w:val="24"/>
              </w:rPr>
              <w:fldChar w:fldCharType="begin"/>
            </w:r>
            <w:r w:rsidRPr="00F92066">
              <w:rPr>
                <w:rFonts w:asciiTheme="majorHAnsi" w:hAnsiTheme="majorHAnsi" w:cstheme="majorHAnsi"/>
                <w:noProof/>
                <w:webHidden/>
                <w:color w:val="002060"/>
                <w:sz w:val="24"/>
                <w:szCs w:val="24"/>
              </w:rPr>
              <w:instrText xml:space="preserve"> PAGEREF _Toc225871717 \h </w:instrText>
            </w:r>
            <w:r w:rsidRPr="00F92066">
              <w:rPr>
                <w:rFonts w:asciiTheme="majorHAnsi" w:hAnsiTheme="majorHAnsi" w:cstheme="majorHAnsi"/>
                <w:noProof/>
                <w:webHidden/>
                <w:color w:val="002060"/>
                <w:sz w:val="24"/>
                <w:szCs w:val="24"/>
              </w:rPr>
            </w:r>
            <w:r w:rsidRPr="00F92066">
              <w:rPr>
                <w:rFonts w:asciiTheme="majorHAnsi" w:hAnsiTheme="majorHAnsi" w:cstheme="majorHAnsi"/>
                <w:noProof/>
                <w:webHidden/>
                <w:color w:val="002060"/>
                <w:sz w:val="24"/>
                <w:szCs w:val="24"/>
              </w:rPr>
              <w:fldChar w:fldCharType="separate"/>
            </w:r>
            <w:r w:rsidRPr="00F92066">
              <w:rPr>
                <w:rFonts w:asciiTheme="majorHAnsi" w:hAnsiTheme="majorHAnsi" w:cstheme="majorHAnsi"/>
                <w:noProof/>
                <w:webHidden/>
                <w:color w:val="002060"/>
                <w:sz w:val="24"/>
                <w:szCs w:val="24"/>
              </w:rPr>
              <w:t>5</w:t>
            </w:r>
            <w:r w:rsidRPr="00F92066">
              <w:rPr>
                <w:rFonts w:asciiTheme="majorHAnsi" w:hAnsiTheme="majorHAnsi" w:cstheme="majorHAnsi"/>
                <w:noProof/>
                <w:webHidden/>
                <w:color w:val="002060"/>
                <w:sz w:val="24"/>
                <w:szCs w:val="24"/>
              </w:rPr>
              <w:fldChar w:fldCharType="end"/>
            </w:r>
          </w:hyperlink>
        </w:p>
        <w:p w14:paraId="4F1792F9" w14:textId="47E19B83" w:rsidR="00F92066" w:rsidRPr="00F92066" w:rsidRDefault="00F92066">
          <w:pPr>
            <w:pStyle w:val="TOC2"/>
            <w:tabs>
              <w:tab w:val="left" w:pos="960"/>
              <w:tab w:val="right" w:leader="dot" w:pos="9016"/>
            </w:tabs>
            <w:rPr>
              <w:rFonts w:asciiTheme="majorHAnsi" w:eastAsiaTheme="minorEastAsia" w:hAnsiTheme="majorHAnsi" w:cstheme="majorHAnsi"/>
              <w:b w:val="0"/>
              <w:bCs w:val="0"/>
              <w:i w:val="0"/>
              <w:iCs w:val="0"/>
              <w:noProof/>
              <w:color w:val="002060"/>
              <w:kern w:val="2"/>
              <w:sz w:val="24"/>
              <w:szCs w:val="24"/>
              <w:lang w:eastAsia="en-GB"/>
              <w14:ligatures w14:val="standardContextual"/>
            </w:rPr>
          </w:pPr>
          <w:hyperlink w:anchor="_Toc225871718" w:history="1">
            <w:r w:rsidRPr="00F92066">
              <w:rPr>
                <w:rStyle w:val="Hyperlink"/>
                <w:rFonts w:asciiTheme="majorHAnsi" w:hAnsiTheme="majorHAnsi" w:cstheme="majorHAnsi"/>
                <w:noProof/>
                <w:color w:val="002060"/>
                <w:sz w:val="24"/>
                <w:szCs w:val="24"/>
              </w:rPr>
              <w:t>2.3</w:t>
            </w:r>
            <w:r w:rsidRPr="00F92066">
              <w:rPr>
                <w:rFonts w:asciiTheme="majorHAnsi" w:eastAsiaTheme="minorEastAsia" w:hAnsiTheme="majorHAnsi" w:cstheme="majorHAnsi"/>
                <w:b w:val="0"/>
                <w:bCs w:val="0"/>
                <w:i w:val="0"/>
                <w:iCs w:val="0"/>
                <w:noProof/>
                <w:color w:val="002060"/>
                <w:kern w:val="2"/>
                <w:sz w:val="24"/>
                <w:szCs w:val="24"/>
                <w:lang w:eastAsia="en-GB"/>
                <w14:ligatures w14:val="standardContextual"/>
              </w:rPr>
              <w:tab/>
            </w:r>
            <w:r w:rsidRPr="00F92066">
              <w:rPr>
                <w:rStyle w:val="Hyperlink"/>
                <w:rFonts w:asciiTheme="majorHAnsi" w:hAnsiTheme="majorHAnsi" w:cstheme="majorHAnsi"/>
                <w:noProof/>
                <w:color w:val="002060"/>
                <w:sz w:val="24"/>
                <w:szCs w:val="24"/>
              </w:rPr>
              <w:t>Our Policies</w:t>
            </w:r>
            <w:r w:rsidRPr="00F92066">
              <w:rPr>
                <w:rFonts w:asciiTheme="majorHAnsi" w:hAnsiTheme="majorHAnsi" w:cstheme="majorHAnsi"/>
                <w:noProof/>
                <w:webHidden/>
                <w:color w:val="002060"/>
                <w:sz w:val="24"/>
                <w:szCs w:val="24"/>
              </w:rPr>
              <w:tab/>
            </w:r>
            <w:r w:rsidRPr="00F92066">
              <w:rPr>
                <w:rFonts w:asciiTheme="majorHAnsi" w:hAnsiTheme="majorHAnsi" w:cstheme="majorHAnsi"/>
                <w:noProof/>
                <w:webHidden/>
                <w:color w:val="002060"/>
                <w:sz w:val="24"/>
                <w:szCs w:val="24"/>
              </w:rPr>
              <w:fldChar w:fldCharType="begin"/>
            </w:r>
            <w:r w:rsidRPr="00F92066">
              <w:rPr>
                <w:rFonts w:asciiTheme="majorHAnsi" w:hAnsiTheme="majorHAnsi" w:cstheme="majorHAnsi"/>
                <w:noProof/>
                <w:webHidden/>
                <w:color w:val="002060"/>
                <w:sz w:val="24"/>
                <w:szCs w:val="24"/>
              </w:rPr>
              <w:instrText xml:space="preserve"> PAGEREF _Toc225871718 \h </w:instrText>
            </w:r>
            <w:r w:rsidRPr="00F92066">
              <w:rPr>
                <w:rFonts w:asciiTheme="majorHAnsi" w:hAnsiTheme="majorHAnsi" w:cstheme="majorHAnsi"/>
                <w:noProof/>
                <w:webHidden/>
                <w:color w:val="002060"/>
                <w:sz w:val="24"/>
                <w:szCs w:val="24"/>
              </w:rPr>
            </w:r>
            <w:r w:rsidRPr="00F92066">
              <w:rPr>
                <w:rFonts w:asciiTheme="majorHAnsi" w:hAnsiTheme="majorHAnsi" w:cstheme="majorHAnsi"/>
                <w:noProof/>
                <w:webHidden/>
                <w:color w:val="002060"/>
                <w:sz w:val="24"/>
                <w:szCs w:val="24"/>
              </w:rPr>
              <w:fldChar w:fldCharType="separate"/>
            </w:r>
            <w:r w:rsidRPr="00F92066">
              <w:rPr>
                <w:rFonts w:asciiTheme="majorHAnsi" w:hAnsiTheme="majorHAnsi" w:cstheme="majorHAnsi"/>
                <w:noProof/>
                <w:webHidden/>
                <w:color w:val="002060"/>
                <w:sz w:val="24"/>
                <w:szCs w:val="24"/>
              </w:rPr>
              <w:t>5</w:t>
            </w:r>
            <w:r w:rsidRPr="00F92066">
              <w:rPr>
                <w:rFonts w:asciiTheme="majorHAnsi" w:hAnsiTheme="majorHAnsi" w:cstheme="majorHAnsi"/>
                <w:noProof/>
                <w:webHidden/>
                <w:color w:val="002060"/>
                <w:sz w:val="24"/>
                <w:szCs w:val="24"/>
              </w:rPr>
              <w:fldChar w:fldCharType="end"/>
            </w:r>
          </w:hyperlink>
        </w:p>
        <w:p w14:paraId="566E35A5" w14:textId="6AA427D0" w:rsidR="00F92066" w:rsidRPr="00F92066" w:rsidRDefault="00F92066">
          <w:pPr>
            <w:pStyle w:val="TOC2"/>
            <w:tabs>
              <w:tab w:val="left" w:pos="960"/>
              <w:tab w:val="right" w:leader="dot" w:pos="9016"/>
            </w:tabs>
            <w:rPr>
              <w:rFonts w:asciiTheme="majorHAnsi" w:eastAsiaTheme="minorEastAsia" w:hAnsiTheme="majorHAnsi" w:cstheme="majorHAnsi"/>
              <w:b w:val="0"/>
              <w:bCs w:val="0"/>
              <w:i w:val="0"/>
              <w:iCs w:val="0"/>
              <w:noProof/>
              <w:color w:val="002060"/>
              <w:kern w:val="2"/>
              <w:sz w:val="24"/>
              <w:szCs w:val="24"/>
              <w:lang w:eastAsia="en-GB"/>
              <w14:ligatures w14:val="standardContextual"/>
            </w:rPr>
          </w:pPr>
          <w:hyperlink w:anchor="_Toc225871719" w:history="1">
            <w:r w:rsidRPr="00F92066">
              <w:rPr>
                <w:rStyle w:val="Hyperlink"/>
                <w:rFonts w:asciiTheme="majorHAnsi" w:hAnsiTheme="majorHAnsi" w:cstheme="majorHAnsi"/>
                <w:noProof/>
                <w:color w:val="002060"/>
                <w:sz w:val="24"/>
                <w:szCs w:val="24"/>
              </w:rPr>
              <w:t>2.4</w:t>
            </w:r>
            <w:r w:rsidRPr="00F92066">
              <w:rPr>
                <w:rFonts w:asciiTheme="majorHAnsi" w:eastAsiaTheme="minorEastAsia" w:hAnsiTheme="majorHAnsi" w:cstheme="majorHAnsi"/>
                <w:b w:val="0"/>
                <w:bCs w:val="0"/>
                <w:i w:val="0"/>
                <w:iCs w:val="0"/>
                <w:noProof/>
                <w:color w:val="002060"/>
                <w:kern w:val="2"/>
                <w:sz w:val="24"/>
                <w:szCs w:val="24"/>
                <w:lang w:eastAsia="en-GB"/>
                <w14:ligatures w14:val="standardContextual"/>
              </w:rPr>
              <w:tab/>
            </w:r>
            <w:r w:rsidRPr="00F92066">
              <w:rPr>
                <w:rStyle w:val="Hyperlink"/>
                <w:rFonts w:asciiTheme="majorHAnsi" w:hAnsiTheme="majorHAnsi" w:cstheme="majorHAnsi"/>
                <w:noProof/>
                <w:color w:val="002060"/>
                <w:sz w:val="24"/>
                <w:szCs w:val="24"/>
              </w:rPr>
              <w:t>Our Suppliers</w:t>
            </w:r>
            <w:r w:rsidRPr="00F92066">
              <w:rPr>
                <w:rFonts w:asciiTheme="majorHAnsi" w:hAnsiTheme="majorHAnsi" w:cstheme="majorHAnsi"/>
                <w:noProof/>
                <w:webHidden/>
                <w:color w:val="002060"/>
                <w:sz w:val="24"/>
                <w:szCs w:val="24"/>
              </w:rPr>
              <w:tab/>
            </w:r>
            <w:r w:rsidRPr="00F92066">
              <w:rPr>
                <w:rFonts w:asciiTheme="majorHAnsi" w:hAnsiTheme="majorHAnsi" w:cstheme="majorHAnsi"/>
                <w:noProof/>
                <w:webHidden/>
                <w:color w:val="002060"/>
                <w:sz w:val="24"/>
                <w:szCs w:val="24"/>
              </w:rPr>
              <w:fldChar w:fldCharType="begin"/>
            </w:r>
            <w:r w:rsidRPr="00F92066">
              <w:rPr>
                <w:rFonts w:asciiTheme="majorHAnsi" w:hAnsiTheme="majorHAnsi" w:cstheme="majorHAnsi"/>
                <w:noProof/>
                <w:webHidden/>
                <w:color w:val="002060"/>
                <w:sz w:val="24"/>
                <w:szCs w:val="24"/>
              </w:rPr>
              <w:instrText xml:space="preserve"> PAGEREF _Toc225871719 \h </w:instrText>
            </w:r>
            <w:r w:rsidRPr="00F92066">
              <w:rPr>
                <w:rFonts w:asciiTheme="majorHAnsi" w:hAnsiTheme="majorHAnsi" w:cstheme="majorHAnsi"/>
                <w:noProof/>
                <w:webHidden/>
                <w:color w:val="002060"/>
                <w:sz w:val="24"/>
                <w:szCs w:val="24"/>
              </w:rPr>
            </w:r>
            <w:r w:rsidRPr="00F92066">
              <w:rPr>
                <w:rFonts w:asciiTheme="majorHAnsi" w:hAnsiTheme="majorHAnsi" w:cstheme="majorHAnsi"/>
                <w:noProof/>
                <w:webHidden/>
                <w:color w:val="002060"/>
                <w:sz w:val="24"/>
                <w:szCs w:val="24"/>
              </w:rPr>
              <w:fldChar w:fldCharType="separate"/>
            </w:r>
            <w:r w:rsidRPr="00F92066">
              <w:rPr>
                <w:rFonts w:asciiTheme="majorHAnsi" w:hAnsiTheme="majorHAnsi" w:cstheme="majorHAnsi"/>
                <w:noProof/>
                <w:webHidden/>
                <w:color w:val="002060"/>
                <w:sz w:val="24"/>
                <w:szCs w:val="24"/>
              </w:rPr>
              <w:t>6</w:t>
            </w:r>
            <w:r w:rsidRPr="00F92066">
              <w:rPr>
                <w:rFonts w:asciiTheme="majorHAnsi" w:hAnsiTheme="majorHAnsi" w:cstheme="majorHAnsi"/>
                <w:noProof/>
                <w:webHidden/>
                <w:color w:val="002060"/>
                <w:sz w:val="24"/>
                <w:szCs w:val="24"/>
              </w:rPr>
              <w:fldChar w:fldCharType="end"/>
            </w:r>
          </w:hyperlink>
        </w:p>
        <w:p w14:paraId="5D0CD6F4" w14:textId="0DB589D6" w:rsidR="00F92066" w:rsidRPr="00F92066" w:rsidRDefault="00F92066">
          <w:pPr>
            <w:pStyle w:val="TOC2"/>
            <w:tabs>
              <w:tab w:val="left" w:pos="960"/>
              <w:tab w:val="right" w:leader="dot" w:pos="9016"/>
            </w:tabs>
            <w:rPr>
              <w:rFonts w:asciiTheme="majorHAnsi" w:eastAsiaTheme="minorEastAsia" w:hAnsiTheme="majorHAnsi" w:cstheme="majorHAnsi"/>
              <w:b w:val="0"/>
              <w:bCs w:val="0"/>
              <w:i w:val="0"/>
              <w:iCs w:val="0"/>
              <w:noProof/>
              <w:color w:val="002060"/>
              <w:kern w:val="2"/>
              <w:sz w:val="24"/>
              <w:szCs w:val="24"/>
              <w:lang w:eastAsia="en-GB"/>
              <w14:ligatures w14:val="standardContextual"/>
            </w:rPr>
          </w:pPr>
          <w:hyperlink w:anchor="_Toc225871720" w:history="1">
            <w:r w:rsidRPr="00F92066">
              <w:rPr>
                <w:rStyle w:val="Hyperlink"/>
                <w:rFonts w:asciiTheme="majorHAnsi" w:hAnsiTheme="majorHAnsi" w:cstheme="majorHAnsi"/>
                <w:noProof/>
                <w:color w:val="002060"/>
                <w:sz w:val="24"/>
                <w:szCs w:val="24"/>
              </w:rPr>
              <w:t>2.5</w:t>
            </w:r>
            <w:r w:rsidRPr="00F92066">
              <w:rPr>
                <w:rFonts w:asciiTheme="majorHAnsi" w:eastAsiaTheme="minorEastAsia" w:hAnsiTheme="majorHAnsi" w:cstheme="majorHAnsi"/>
                <w:b w:val="0"/>
                <w:bCs w:val="0"/>
                <w:i w:val="0"/>
                <w:iCs w:val="0"/>
                <w:noProof/>
                <w:color w:val="002060"/>
                <w:kern w:val="2"/>
                <w:sz w:val="24"/>
                <w:szCs w:val="24"/>
                <w:lang w:eastAsia="en-GB"/>
                <w14:ligatures w14:val="standardContextual"/>
              </w:rPr>
              <w:tab/>
            </w:r>
            <w:r w:rsidRPr="00F92066">
              <w:rPr>
                <w:rStyle w:val="Hyperlink"/>
                <w:rFonts w:asciiTheme="majorHAnsi" w:hAnsiTheme="majorHAnsi" w:cstheme="majorHAnsi"/>
                <w:noProof/>
                <w:color w:val="002060"/>
                <w:sz w:val="24"/>
                <w:szCs w:val="24"/>
              </w:rPr>
              <w:t>Training</w:t>
            </w:r>
            <w:r w:rsidRPr="00F92066">
              <w:rPr>
                <w:rFonts w:asciiTheme="majorHAnsi" w:hAnsiTheme="majorHAnsi" w:cstheme="majorHAnsi"/>
                <w:noProof/>
                <w:webHidden/>
                <w:color w:val="002060"/>
                <w:sz w:val="24"/>
                <w:szCs w:val="24"/>
              </w:rPr>
              <w:tab/>
            </w:r>
            <w:r w:rsidRPr="00F92066">
              <w:rPr>
                <w:rFonts w:asciiTheme="majorHAnsi" w:hAnsiTheme="majorHAnsi" w:cstheme="majorHAnsi"/>
                <w:noProof/>
                <w:webHidden/>
                <w:color w:val="002060"/>
                <w:sz w:val="24"/>
                <w:szCs w:val="24"/>
              </w:rPr>
              <w:fldChar w:fldCharType="begin"/>
            </w:r>
            <w:r w:rsidRPr="00F92066">
              <w:rPr>
                <w:rFonts w:asciiTheme="majorHAnsi" w:hAnsiTheme="majorHAnsi" w:cstheme="majorHAnsi"/>
                <w:noProof/>
                <w:webHidden/>
                <w:color w:val="002060"/>
                <w:sz w:val="24"/>
                <w:szCs w:val="24"/>
              </w:rPr>
              <w:instrText xml:space="preserve"> PAGEREF _Toc225871720 \h </w:instrText>
            </w:r>
            <w:r w:rsidRPr="00F92066">
              <w:rPr>
                <w:rFonts w:asciiTheme="majorHAnsi" w:hAnsiTheme="majorHAnsi" w:cstheme="majorHAnsi"/>
                <w:noProof/>
                <w:webHidden/>
                <w:color w:val="002060"/>
                <w:sz w:val="24"/>
                <w:szCs w:val="24"/>
              </w:rPr>
            </w:r>
            <w:r w:rsidRPr="00F92066">
              <w:rPr>
                <w:rFonts w:asciiTheme="majorHAnsi" w:hAnsiTheme="majorHAnsi" w:cstheme="majorHAnsi"/>
                <w:noProof/>
                <w:webHidden/>
                <w:color w:val="002060"/>
                <w:sz w:val="24"/>
                <w:szCs w:val="24"/>
              </w:rPr>
              <w:fldChar w:fldCharType="separate"/>
            </w:r>
            <w:r w:rsidRPr="00F92066">
              <w:rPr>
                <w:rFonts w:asciiTheme="majorHAnsi" w:hAnsiTheme="majorHAnsi" w:cstheme="majorHAnsi"/>
                <w:noProof/>
                <w:webHidden/>
                <w:color w:val="002060"/>
                <w:sz w:val="24"/>
                <w:szCs w:val="24"/>
              </w:rPr>
              <w:t>6</w:t>
            </w:r>
            <w:r w:rsidRPr="00F92066">
              <w:rPr>
                <w:rFonts w:asciiTheme="majorHAnsi" w:hAnsiTheme="majorHAnsi" w:cstheme="majorHAnsi"/>
                <w:noProof/>
                <w:webHidden/>
                <w:color w:val="002060"/>
                <w:sz w:val="24"/>
                <w:szCs w:val="24"/>
              </w:rPr>
              <w:fldChar w:fldCharType="end"/>
            </w:r>
          </w:hyperlink>
        </w:p>
        <w:p w14:paraId="509F2A94" w14:textId="1F1C4557" w:rsidR="00F92066" w:rsidRPr="00F92066" w:rsidRDefault="00F92066">
          <w:pPr>
            <w:pStyle w:val="TOC2"/>
            <w:tabs>
              <w:tab w:val="left" w:pos="960"/>
              <w:tab w:val="right" w:leader="dot" w:pos="9016"/>
            </w:tabs>
            <w:rPr>
              <w:rFonts w:asciiTheme="majorHAnsi" w:eastAsiaTheme="minorEastAsia" w:hAnsiTheme="majorHAnsi" w:cstheme="majorHAnsi"/>
              <w:b w:val="0"/>
              <w:bCs w:val="0"/>
              <w:i w:val="0"/>
              <w:iCs w:val="0"/>
              <w:noProof/>
              <w:color w:val="002060"/>
              <w:kern w:val="2"/>
              <w:sz w:val="24"/>
              <w:szCs w:val="24"/>
              <w:lang w:eastAsia="en-GB"/>
              <w14:ligatures w14:val="standardContextual"/>
            </w:rPr>
          </w:pPr>
          <w:hyperlink w:anchor="_Toc225871721" w:history="1">
            <w:r w:rsidRPr="00F92066">
              <w:rPr>
                <w:rStyle w:val="Hyperlink"/>
                <w:rFonts w:asciiTheme="majorHAnsi" w:hAnsiTheme="majorHAnsi" w:cstheme="majorHAnsi"/>
                <w:noProof/>
                <w:color w:val="002060"/>
                <w:sz w:val="24"/>
                <w:szCs w:val="24"/>
              </w:rPr>
              <w:t>2.6</w:t>
            </w:r>
            <w:r w:rsidRPr="00F92066">
              <w:rPr>
                <w:rFonts w:asciiTheme="majorHAnsi" w:eastAsiaTheme="minorEastAsia" w:hAnsiTheme="majorHAnsi" w:cstheme="majorHAnsi"/>
                <w:b w:val="0"/>
                <w:bCs w:val="0"/>
                <w:i w:val="0"/>
                <w:iCs w:val="0"/>
                <w:noProof/>
                <w:color w:val="002060"/>
                <w:kern w:val="2"/>
                <w:sz w:val="24"/>
                <w:szCs w:val="24"/>
                <w:lang w:eastAsia="en-GB"/>
                <w14:ligatures w14:val="standardContextual"/>
              </w:rPr>
              <w:tab/>
            </w:r>
            <w:r w:rsidRPr="00F92066">
              <w:rPr>
                <w:rStyle w:val="Hyperlink"/>
                <w:rFonts w:asciiTheme="majorHAnsi" w:hAnsiTheme="majorHAnsi" w:cstheme="majorHAnsi"/>
                <w:noProof/>
                <w:color w:val="002060"/>
                <w:sz w:val="24"/>
                <w:szCs w:val="24"/>
              </w:rPr>
              <w:t>Our Performance Indicators</w:t>
            </w:r>
            <w:r w:rsidRPr="00F92066">
              <w:rPr>
                <w:rFonts w:asciiTheme="majorHAnsi" w:hAnsiTheme="majorHAnsi" w:cstheme="majorHAnsi"/>
                <w:noProof/>
                <w:webHidden/>
                <w:color w:val="002060"/>
                <w:sz w:val="24"/>
                <w:szCs w:val="24"/>
              </w:rPr>
              <w:tab/>
            </w:r>
            <w:r w:rsidRPr="00F92066">
              <w:rPr>
                <w:rFonts w:asciiTheme="majorHAnsi" w:hAnsiTheme="majorHAnsi" w:cstheme="majorHAnsi"/>
                <w:noProof/>
                <w:webHidden/>
                <w:color w:val="002060"/>
                <w:sz w:val="24"/>
                <w:szCs w:val="24"/>
              </w:rPr>
              <w:fldChar w:fldCharType="begin"/>
            </w:r>
            <w:r w:rsidRPr="00F92066">
              <w:rPr>
                <w:rFonts w:asciiTheme="majorHAnsi" w:hAnsiTheme="majorHAnsi" w:cstheme="majorHAnsi"/>
                <w:noProof/>
                <w:webHidden/>
                <w:color w:val="002060"/>
                <w:sz w:val="24"/>
                <w:szCs w:val="24"/>
              </w:rPr>
              <w:instrText xml:space="preserve"> PAGEREF _Toc225871721 \h </w:instrText>
            </w:r>
            <w:r w:rsidRPr="00F92066">
              <w:rPr>
                <w:rFonts w:asciiTheme="majorHAnsi" w:hAnsiTheme="majorHAnsi" w:cstheme="majorHAnsi"/>
                <w:noProof/>
                <w:webHidden/>
                <w:color w:val="002060"/>
                <w:sz w:val="24"/>
                <w:szCs w:val="24"/>
              </w:rPr>
            </w:r>
            <w:r w:rsidRPr="00F92066">
              <w:rPr>
                <w:rFonts w:asciiTheme="majorHAnsi" w:hAnsiTheme="majorHAnsi" w:cstheme="majorHAnsi"/>
                <w:noProof/>
                <w:webHidden/>
                <w:color w:val="002060"/>
                <w:sz w:val="24"/>
                <w:szCs w:val="24"/>
              </w:rPr>
              <w:fldChar w:fldCharType="separate"/>
            </w:r>
            <w:r w:rsidRPr="00F92066">
              <w:rPr>
                <w:rFonts w:asciiTheme="majorHAnsi" w:hAnsiTheme="majorHAnsi" w:cstheme="majorHAnsi"/>
                <w:noProof/>
                <w:webHidden/>
                <w:color w:val="002060"/>
                <w:sz w:val="24"/>
                <w:szCs w:val="24"/>
              </w:rPr>
              <w:t>6</w:t>
            </w:r>
            <w:r w:rsidRPr="00F92066">
              <w:rPr>
                <w:rFonts w:asciiTheme="majorHAnsi" w:hAnsiTheme="majorHAnsi" w:cstheme="majorHAnsi"/>
                <w:noProof/>
                <w:webHidden/>
                <w:color w:val="002060"/>
                <w:sz w:val="24"/>
                <w:szCs w:val="24"/>
              </w:rPr>
              <w:fldChar w:fldCharType="end"/>
            </w:r>
          </w:hyperlink>
        </w:p>
        <w:p w14:paraId="053144BD" w14:textId="0CE869D0" w:rsidR="00F92066" w:rsidRPr="00F92066" w:rsidRDefault="00F92066">
          <w:pPr>
            <w:pStyle w:val="TOC1"/>
            <w:tabs>
              <w:tab w:val="left" w:pos="601"/>
              <w:tab w:val="right" w:leader="dot" w:pos="9016"/>
            </w:tabs>
            <w:rPr>
              <w:rFonts w:asciiTheme="majorHAnsi" w:eastAsiaTheme="minorEastAsia" w:hAnsiTheme="majorHAnsi" w:cstheme="majorHAnsi"/>
              <w:b w:val="0"/>
              <w:bCs w:val="0"/>
              <w:noProof/>
              <w:color w:val="002060"/>
              <w:kern w:val="2"/>
              <w:sz w:val="24"/>
              <w:lang w:eastAsia="en-GB"/>
              <w14:ligatures w14:val="standardContextual"/>
            </w:rPr>
          </w:pPr>
          <w:hyperlink w:anchor="_Toc225871722" w:history="1">
            <w:r w:rsidRPr="00F92066">
              <w:rPr>
                <w:rStyle w:val="Hyperlink"/>
                <w:rFonts w:asciiTheme="majorHAnsi" w:hAnsiTheme="majorHAnsi" w:cstheme="majorHAnsi"/>
                <w:noProof/>
                <w:color w:val="002060"/>
                <w:sz w:val="24"/>
              </w:rPr>
              <w:t>3.</w:t>
            </w:r>
            <w:r w:rsidRPr="00F92066">
              <w:rPr>
                <w:rFonts w:asciiTheme="majorHAnsi" w:eastAsiaTheme="minorEastAsia" w:hAnsiTheme="majorHAnsi" w:cstheme="majorHAnsi"/>
                <w:b w:val="0"/>
                <w:bCs w:val="0"/>
                <w:noProof/>
                <w:color w:val="002060"/>
                <w:kern w:val="2"/>
                <w:sz w:val="24"/>
                <w:lang w:eastAsia="en-GB"/>
                <w14:ligatures w14:val="standardContextual"/>
              </w:rPr>
              <w:tab/>
            </w:r>
            <w:r w:rsidRPr="00F92066">
              <w:rPr>
                <w:rStyle w:val="Hyperlink"/>
                <w:rFonts w:asciiTheme="majorHAnsi" w:hAnsiTheme="majorHAnsi" w:cstheme="majorHAnsi"/>
                <w:noProof/>
                <w:color w:val="002060"/>
                <w:sz w:val="24"/>
              </w:rPr>
              <w:t>Compliance Measures and Enforcement</w:t>
            </w:r>
            <w:r w:rsidRPr="00F92066">
              <w:rPr>
                <w:rFonts w:asciiTheme="majorHAnsi" w:hAnsiTheme="majorHAnsi" w:cstheme="majorHAnsi"/>
                <w:noProof/>
                <w:webHidden/>
                <w:color w:val="002060"/>
                <w:sz w:val="24"/>
              </w:rPr>
              <w:tab/>
            </w:r>
            <w:r w:rsidRPr="00F92066">
              <w:rPr>
                <w:rFonts w:asciiTheme="majorHAnsi" w:hAnsiTheme="majorHAnsi" w:cstheme="majorHAnsi"/>
                <w:noProof/>
                <w:webHidden/>
                <w:color w:val="002060"/>
                <w:sz w:val="24"/>
              </w:rPr>
              <w:fldChar w:fldCharType="begin"/>
            </w:r>
            <w:r w:rsidRPr="00F92066">
              <w:rPr>
                <w:rFonts w:asciiTheme="majorHAnsi" w:hAnsiTheme="majorHAnsi" w:cstheme="majorHAnsi"/>
                <w:noProof/>
                <w:webHidden/>
                <w:color w:val="002060"/>
                <w:sz w:val="24"/>
              </w:rPr>
              <w:instrText xml:space="preserve"> PAGEREF _Toc225871722 \h </w:instrText>
            </w:r>
            <w:r w:rsidRPr="00F92066">
              <w:rPr>
                <w:rFonts w:asciiTheme="majorHAnsi" w:hAnsiTheme="majorHAnsi" w:cstheme="majorHAnsi"/>
                <w:noProof/>
                <w:webHidden/>
                <w:color w:val="002060"/>
                <w:sz w:val="24"/>
              </w:rPr>
            </w:r>
            <w:r w:rsidRPr="00F92066">
              <w:rPr>
                <w:rFonts w:asciiTheme="majorHAnsi" w:hAnsiTheme="majorHAnsi" w:cstheme="majorHAnsi"/>
                <w:noProof/>
                <w:webHidden/>
                <w:color w:val="002060"/>
                <w:sz w:val="24"/>
              </w:rPr>
              <w:fldChar w:fldCharType="separate"/>
            </w:r>
            <w:r w:rsidRPr="00F92066">
              <w:rPr>
                <w:rFonts w:asciiTheme="majorHAnsi" w:hAnsiTheme="majorHAnsi" w:cstheme="majorHAnsi"/>
                <w:noProof/>
                <w:webHidden/>
                <w:color w:val="002060"/>
                <w:sz w:val="24"/>
              </w:rPr>
              <w:t>7</w:t>
            </w:r>
            <w:r w:rsidRPr="00F92066">
              <w:rPr>
                <w:rFonts w:asciiTheme="majorHAnsi" w:hAnsiTheme="majorHAnsi" w:cstheme="majorHAnsi"/>
                <w:noProof/>
                <w:webHidden/>
                <w:color w:val="002060"/>
                <w:sz w:val="24"/>
              </w:rPr>
              <w:fldChar w:fldCharType="end"/>
            </w:r>
          </w:hyperlink>
        </w:p>
        <w:p w14:paraId="4E26B963" w14:textId="0C991F7D" w:rsidR="00F92066" w:rsidRPr="00F92066" w:rsidRDefault="00F92066">
          <w:pPr>
            <w:pStyle w:val="TOC2"/>
            <w:tabs>
              <w:tab w:val="left" w:pos="960"/>
              <w:tab w:val="right" w:leader="dot" w:pos="9016"/>
            </w:tabs>
            <w:rPr>
              <w:rFonts w:asciiTheme="majorHAnsi" w:eastAsiaTheme="minorEastAsia" w:hAnsiTheme="majorHAnsi" w:cstheme="majorHAnsi"/>
              <w:b w:val="0"/>
              <w:bCs w:val="0"/>
              <w:i w:val="0"/>
              <w:iCs w:val="0"/>
              <w:noProof/>
              <w:color w:val="002060"/>
              <w:kern w:val="2"/>
              <w:sz w:val="24"/>
              <w:szCs w:val="24"/>
              <w:lang w:eastAsia="en-GB"/>
              <w14:ligatures w14:val="standardContextual"/>
            </w:rPr>
          </w:pPr>
          <w:hyperlink w:anchor="_Toc225871723" w:history="1">
            <w:r w:rsidRPr="00F92066">
              <w:rPr>
                <w:rStyle w:val="Hyperlink"/>
                <w:rFonts w:asciiTheme="majorHAnsi" w:hAnsiTheme="majorHAnsi" w:cstheme="majorHAnsi"/>
                <w:noProof/>
                <w:color w:val="002060"/>
                <w:sz w:val="24"/>
                <w:szCs w:val="24"/>
              </w:rPr>
              <w:t>3.1</w:t>
            </w:r>
            <w:r w:rsidRPr="00F92066">
              <w:rPr>
                <w:rFonts w:asciiTheme="majorHAnsi" w:eastAsiaTheme="minorEastAsia" w:hAnsiTheme="majorHAnsi" w:cstheme="majorHAnsi"/>
                <w:b w:val="0"/>
                <w:bCs w:val="0"/>
                <w:i w:val="0"/>
                <w:iCs w:val="0"/>
                <w:noProof/>
                <w:color w:val="002060"/>
                <w:kern w:val="2"/>
                <w:sz w:val="24"/>
                <w:szCs w:val="24"/>
                <w:lang w:eastAsia="en-GB"/>
                <w14:ligatures w14:val="standardContextual"/>
              </w:rPr>
              <w:tab/>
            </w:r>
            <w:r w:rsidRPr="00F92066">
              <w:rPr>
                <w:rStyle w:val="Hyperlink"/>
                <w:rFonts w:asciiTheme="majorHAnsi" w:hAnsiTheme="majorHAnsi" w:cstheme="majorHAnsi"/>
                <w:noProof/>
                <w:color w:val="002060"/>
                <w:sz w:val="24"/>
                <w:szCs w:val="24"/>
              </w:rPr>
              <w:t>Enforcement</w:t>
            </w:r>
            <w:r w:rsidRPr="00F92066">
              <w:rPr>
                <w:rFonts w:asciiTheme="majorHAnsi" w:hAnsiTheme="majorHAnsi" w:cstheme="majorHAnsi"/>
                <w:noProof/>
                <w:webHidden/>
                <w:color w:val="002060"/>
                <w:sz w:val="24"/>
                <w:szCs w:val="24"/>
              </w:rPr>
              <w:tab/>
            </w:r>
            <w:r w:rsidRPr="00F92066">
              <w:rPr>
                <w:rFonts w:asciiTheme="majorHAnsi" w:hAnsiTheme="majorHAnsi" w:cstheme="majorHAnsi"/>
                <w:noProof/>
                <w:webHidden/>
                <w:color w:val="002060"/>
                <w:sz w:val="24"/>
                <w:szCs w:val="24"/>
              </w:rPr>
              <w:fldChar w:fldCharType="begin"/>
            </w:r>
            <w:r w:rsidRPr="00F92066">
              <w:rPr>
                <w:rFonts w:asciiTheme="majorHAnsi" w:hAnsiTheme="majorHAnsi" w:cstheme="majorHAnsi"/>
                <w:noProof/>
                <w:webHidden/>
                <w:color w:val="002060"/>
                <w:sz w:val="24"/>
                <w:szCs w:val="24"/>
              </w:rPr>
              <w:instrText xml:space="preserve"> PAGEREF _Toc225871723 \h </w:instrText>
            </w:r>
            <w:r w:rsidRPr="00F92066">
              <w:rPr>
                <w:rFonts w:asciiTheme="majorHAnsi" w:hAnsiTheme="majorHAnsi" w:cstheme="majorHAnsi"/>
                <w:noProof/>
                <w:webHidden/>
                <w:color w:val="002060"/>
                <w:sz w:val="24"/>
                <w:szCs w:val="24"/>
              </w:rPr>
            </w:r>
            <w:r w:rsidRPr="00F92066">
              <w:rPr>
                <w:rFonts w:asciiTheme="majorHAnsi" w:hAnsiTheme="majorHAnsi" w:cstheme="majorHAnsi"/>
                <w:noProof/>
                <w:webHidden/>
                <w:color w:val="002060"/>
                <w:sz w:val="24"/>
                <w:szCs w:val="24"/>
              </w:rPr>
              <w:fldChar w:fldCharType="separate"/>
            </w:r>
            <w:r w:rsidRPr="00F92066">
              <w:rPr>
                <w:rFonts w:asciiTheme="majorHAnsi" w:hAnsiTheme="majorHAnsi" w:cstheme="majorHAnsi"/>
                <w:noProof/>
                <w:webHidden/>
                <w:color w:val="002060"/>
                <w:sz w:val="24"/>
                <w:szCs w:val="24"/>
              </w:rPr>
              <w:t>7</w:t>
            </w:r>
            <w:r w:rsidRPr="00F92066">
              <w:rPr>
                <w:rFonts w:asciiTheme="majorHAnsi" w:hAnsiTheme="majorHAnsi" w:cstheme="majorHAnsi"/>
                <w:noProof/>
                <w:webHidden/>
                <w:color w:val="002060"/>
                <w:sz w:val="24"/>
                <w:szCs w:val="24"/>
              </w:rPr>
              <w:fldChar w:fldCharType="end"/>
            </w:r>
          </w:hyperlink>
        </w:p>
        <w:p w14:paraId="1900A57C" w14:textId="3EA2E3AE" w:rsidR="00AB16E0" w:rsidRDefault="00AB16E0">
          <w:r w:rsidRPr="00F92066">
            <w:rPr>
              <w:rFonts w:asciiTheme="majorHAnsi" w:hAnsiTheme="majorHAnsi" w:cstheme="majorHAnsi"/>
              <w:b/>
              <w:bCs/>
              <w:noProof/>
              <w:color w:val="002060"/>
              <w:sz w:val="24"/>
              <w:szCs w:val="24"/>
            </w:rPr>
            <w:fldChar w:fldCharType="end"/>
          </w:r>
        </w:p>
      </w:sdtContent>
    </w:sdt>
    <w:p w14:paraId="05C27182" w14:textId="77777777" w:rsidR="006B7417" w:rsidRDefault="006B7417" w:rsidP="006B7417">
      <w:pPr>
        <w:pStyle w:val="TOC4"/>
        <w:ind w:left="0"/>
        <w:jc w:val="left"/>
        <w:rPr>
          <w:sz w:val="24"/>
          <w:szCs w:val="24"/>
        </w:rPr>
      </w:pPr>
    </w:p>
    <w:p w14:paraId="0CDC7BAE" w14:textId="77777777" w:rsidR="00AB16E0" w:rsidRDefault="00AB16E0" w:rsidP="00AB16E0"/>
    <w:p w14:paraId="5DCEFB25" w14:textId="77777777" w:rsidR="00AB16E0" w:rsidRDefault="00AB16E0" w:rsidP="00AB16E0"/>
    <w:p w14:paraId="531D0624" w14:textId="77777777" w:rsidR="00AB16E0" w:rsidRDefault="00AB16E0" w:rsidP="00AB16E0"/>
    <w:p w14:paraId="22EA1909" w14:textId="77777777" w:rsidR="00AB16E0" w:rsidRDefault="00AB16E0" w:rsidP="00AB16E0"/>
    <w:p w14:paraId="559DF19B" w14:textId="77777777" w:rsidR="00AB16E0" w:rsidRDefault="00AB16E0" w:rsidP="00AB16E0"/>
    <w:p w14:paraId="2130F129" w14:textId="77777777" w:rsidR="00AB16E0" w:rsidRDefault="00AB16E0" w:rsidP="00AB16E0"/>
    <w:p w14:paraId="0FFAD09E" w14:textId="77777777" w:rsidR="00AB16E0" w:rsidRDefault="00AB16E0" w:rsidP="00AB16E0"/>
    <w:p w14:paraId="357838A4" w14:textId="77777777" w:rsidR="00F92066" w:rsidRDefault="00F92066" w:rsidP="00AB16E0"/>
    <w:p w14:paraId="29B1B5C7" w14:textId="77777777" w:rsidR="00F92066" w:rsidRDefault="00F92066" w:rsidP="00AB16E0"/>
    <w:p w14:paraId="2920C21D" w14:textId="77777777" w:rsidR="00F92066" w:rsidRDefault="00F92066" w:rsidP="00AB16E0"/>
    <w:p w14:paraId="72F9B789" w14:textId="77777777" w:rsidR="00F92066" w:rsidRDefault="00F92066" w:rsidP="00AB16E0"/>
    <w:p w14:paraId="5009A423" w14:textId="77777777" w:rsidR="00F92066" w:rsidRDefault="00F92066" w:rsidP="00AB16E0"/>
    <w:p w14:paraId="1E298966" w14:textId="77777777" w:rsidR="001F7C52" w:rsidRPr="00F92066" w:rsidRDefault="001F7C52" w:rsidP="00F92066">
      <w:pPr>
        <w:pStyle w:val="Heading1"/>
        <w:rPr>
          <w:b/>
          <w:bCs w:val="0"/>
        </w:rPr>
      </w:pPr>
      <w:bookmarkStart w:id="5" w:name="_Toc160544576"/>
      <w:bookmarkStart w:id="6" w:name="_Toc170727733"/>
      <w:bookmarkStart w:id="7" w:name="_Toc180479709"/>
      <w:bookmarkStart w:id="8" w:name="_Toc180479985"/>
      <w:bookmarkStart w:id="9" w:name="_Toc225871709"/>
      <w:bookmarkStart w:id="10" w:name="_Toc169704971"/>
      <w:r w:rsidRPr="00F92066">
        <w:rPr>
          <w:b/>
          <w:bCs w:val="0"/>
        </w:rPr>
        <w:lastRenderedPageBreak/>
        <w:t>Introduction</w:t>
      </w:r>
      <w:bookmarkEnd w:id="5"/>
      <w:bookmarkEnd w:id="6"/>
      <w:bookmarkEnd w:id="7"/>
      <w:bookmarkEnd w:id="8"/>
      <w:bookmarkEnd w:id="9"/>
    </w:p>
    <w:p w14:paraId="3A88DC35" w14:textId="77777777" w:rsidR="001F7C52" w:rsidRPr="00D8287D" w:rsidRDefault="001F7C52" w:rsidP="00F92066">
      <w:pPr>
        <w:pStyle w:val="Heading2"/>
      </w:pPr>
      <w:bookmarkStart w:id="11" w:name="_Toc160544577"/>
      <w:bookmarkStart w:id="12" w:name="_Toc170727734"/>
      <w:bookmarkStart w:id="13" w:name="_Toc180479710"/>
      <w:bookmarkStart w:id="14" w:name="_Toc180479986"/>
      <w:bookmarkStart w:id="15" w:name="_Toc225871710"/>
      <w:r w:rsidRPr="00D8287D">
        <w:t>Objective</w:t>
      </w:r>
      <w:bookmarkEnd w:id="11"/>
      <w:bookmarkEnd w:id="12"/>
      <w:bookmarkEnd w:id="13"/>
      <w:bookmarkEnd w:id="14"/>
      <w:bookmarkEnd w:id="15"/>
    </w:p>
    <w:p w14:paraId="2F74A20A" w14:textId="77777777" w:rsidR="001F7C52" w:rsidRPr="00887583" w:rsidRDefault="001F7C52" w:rsidP="001F7C52">
      <w:pPr>
        <w:pStyle w:val="CFNormal"/>
      </w:pPr>
      <w:bookmarkStart w:id="16" w:name="_Toc160544578"/>
      <w:r>
        <w:t xml:space="preserve">Cyberfort Limited (CL) </w:t>
      </w:r>
      <w:r w:rsidRPr="00887583">
        <w:t>is committed to preventing and eradicating modern slavery and human trafficking in all its forms within our operations and supply chain. Our objective is to uphold the highest standards of ethical conduct and human rights, ensuring that all individuals associated with our business are treated with dignity, respect, and fairness.</w:t>
      </w:r>
    </w:p>
    <w:p w14:paraId="287929BC" w14:textId="77777777" w:rsidR="001F7C52" w:rsidRPr="00887583" w:rsidRDefault="001F7C52" w:rsidP="001F7C52">
      <w:pPr>
        <w:pStyle w:val="CFNormal"/>
      </w:pPr>
      <w:r w:rsidRPr="00887583">
        <w:t xml:space="preserve">Specifically, our modern slavery policy </w:t>
      </w:r>
      <w:r>
        <w:t xml:space="preserve">guiding principles </w:t>
      </w:r>
      <w:r w:rsidRPr="00887583">
        <w:t>aims to:</w:t>
      </w:r>
    </w:p>
    <w:p w14:paraId="4B42CB71" w14:textId="77777777" w:rsidR="001F7C52" w:rsidRPr="00887583" w:rsidRDefault="001F7C52" w:rsidP="001F7C52">
      <w:pPr>
        <w:pStyle w:val="CFBullet"/>
      </w:pPr>
      <w:r w:rsidRPr="00887583">
        <w:rPr>
          <w:b/>
          <w:bCs/>
        </w:rPr>
        <w:t>Raise Awareness:</w:t>
      </w:r>
      <w:r w:rsidRPr="00887583">
        <w:t xml:space="preserve"> Raise awareness among employees, suppliers, contractors, and stakeholders about the risks of modern slavery and human trafficking, as well as their role in preventing and addressing these issues.</w:t>
      </w:r>
    </w:p>
    <w:p w14:paraId="5C838617" w14:textId="77777777" w:rsidR="001F7C52" w:rsidRPr="00887583" w:rsidRDefault="001F7C52" w:rsidP="001F7C52">
      <w:pPr>
        <w:pStyle w:val="CFBullet"/>
      </w:pPr>
      <w:r w:rsidRPr="00887583">
        <w:rPr>
          <w:b/>
          <w:bCs/>
        </w:rPr>
        <w:t>Implement Due Diligence:</w:t>
      </w:r>
      <w:r w:rsidRPr="00887583">
        <w:t xml:space="preserve"> Implement robust due diligence processes to assess and mitigate the risk of modern slavery and human trafficking within our supply chain, including conducting risk assessments, supplier audits, and evaluations of labour practices.</w:t>
      </w:r>
    </w:p>
    <w:p w14:paraId="3CBC0A9B" w14:textId="77777777" w:rsidR="001F7C52" w:rsidRPr="00887583" w:rsidRDefault="001F7C52" w:rsidP="001F7C52">
      <w:pPr>
        <w:pStyle w:val="CFBullet"/>
      </w:pPr>
      <w:r w:rsidRPr="00887583">
        <w:rPr>
          <w:b/>
          <w:bCs/>
        </w:rPr>
        <w:t>Establish Policies and Procedures:</w:t>
      </w:r>
      <w:r w:rsidRPr="00887583">
        <w:t xml:space="preserve"> Develop and implement clear policies, procedures, and guidelines that prohibit modern slavery and human trafficking in all aspects of our business operations. These policies should encompass recruitment and employment practices, supplier relationships, and the procurement of goods and services.</w:t>
      </w:r>
    </w:p>
    <w:p w14:paraId="14EFA584" w14:textId="77777777" w:rsidR="001F7C52" w:rsidRPr="00887583" w:rsidRDefault="001F7C52" w:rsidP="001F7C52">
      <w:pPr>
        <w:pStyle w:val="CFBullet"/>
      </w:pPr>
      <w:r w:rsidRPr="00887583">
        <w:rPr>
          <w:b/>
          <w:bCs/>
        </w:rPr>
        <w:t>Provide Training and Support:</w:t>
      </w:r>
      <w:r w:rsidRPr="00887583">
        <w:t xml:space="preserve"> Provide comprehensive training and support to employees, suppliers, and contractors to ensure they understand their responsibilities under the modern slavery policy and are equipped with the knowledge and tools to identify, report, and address potential instances of modern slavery and human trafficking.</w:t>
      </w:r>
    </w:p>
    <w:p w14:paraId="48AD7E30" w14:textId="77777777" w:rsidR="001F7C52" w:rsidRPr="00887583" w:rsidRDefault="001F7C52" w:rsidP="001F7C52">
      <w:pPr>
        <w:pStyle w:val="CFBullet"/>
      </w:pPr>
      <w:r w:rsidRPr="00887583">
        <w:rPr>
          <w:b/>
          <w:bCs/>
        </w:rPr>
        <w:t>Monitor and Evaluate Performance:</w:t>
      </w:r>
      <w:r w:rsidRPr="00887583">
        <w:t xml:space="preserve"> Establish mechanisms for monitoring and evaluating the effectiveness of our modern slavery policy, including regular reviews of compliance, performance metrics, and feedback from stakeholders. Continuously improve our policies and practices based on lessons learned and best practices.</w:t>
      </w:r>
    </w:p>
    <w:p w14:paraId="42CECAFC" w14:textId="77777777" w:rsidR="001F7C52" w:rsidRPr="00887583" w:rsidRDefault="001F7C52" w:rsidP="001F7C52">
      <w:pPr>
        <w:pStyle w:val="CFBullet"/>
      </w:pPr>
      <w:r w:rsidRPr="00887583">
        <w:rPr>
          <w:b/>
          <w:bCs/>
        </w:rPr>
        <w:t>Foster Collaboration and Engagement:</w:t>
      </w:r>
      <w:r w:rsidRPr="00887583">
        <w:t xml:space="preserve"> Collaborate with industry peers, government agencies, non-governmental organi</w:t>
      </w:r>
      <w:r>
        <w:t>s</w:t>
      </w:r>
      <w:r w:rsidRPr="00887583">
        <w:t>ations (NGOs), and other stakeholders to share information, resources, and best practices for combating modern slavery and human trafficking collectively. Engage with suppliers and partners to promote ethical labour practices and drive positive change throughout the supply chain.</w:t>
      </w:r>
    </w:p>
    <w:p w14:paraId="124DED55" w14:textId="77777777" w:rsidR="001F7C52" w:rsidRPr="00887583" w:rsidRDefault="001F7C52" w:rsidP="001F7C52">
      <w:pPr>
        <w:pStyle w:val="CFBullet"/>
      </w:pPr>
      <w:r w:rsidRPr="00887583">
        <w:rPr>
          <w:b/>
          <w:bCs/>
        </w:rPr>
        <w:t>Demonstrate Transparency and Accountability:</w:t>
      </w:r>
      <w:r w:rsidRPr="00887583">
        <w:t xml:space="preserve"> Maintain transparency and accountability in our efforts to combat modern slavery and human trafficking by regularly communicating with stakeholders, disclosing relevant information about our policies and practices, and publicly reporting on our progress and achievements.</w:t>
      </w:r>
    </w:p>
    <w:p w14:paraId="529689CE" w14:textId="77777777" w:rsidR="001F7C52" w:rsidRPr="00887583" w:rsidRDefault="001F7C52" w:rsidP="001F7C52">
      <w:pPr>
        <w:pStyle w:val="CFNormal"/>
      </w:pPr>
      <w:r w:rsidRPr="00887583">
        <w:t xml:space="preserve">By pursuing these objectives, </w:t>
      </w:r>
      <w:r>
        <w:t>CL</w:t>
      </w:r>
      <w:r w:rsidRPr="00887583">
        <w:t xml:space="preserve"> seeks to fulfil its moral and legal obligations to combat modern slavery and human trafficking, uphold human rights, and contribute to a more just and sustainable global community.</w:t>
      </w:r>
    </w:p>
    <w:p w14:paraId="743178F4" w14:textId="77777777" w:rsidR="001F7C52" w:rsidRDefault="001F7C52" w:rsidP="001F7C52">
      <w:pPr>
        <w:rPr>
          <w:rFonts w:cs="Arial"/>
          <w:b/>
          <w:color w:val="3C4462"/>
          <w:sz w:val="28"/>
          <w:szCs w:val="36"/>
        </w:rPr>
      </w:pPr>
      <w:r>
        <w:br w:type="page"/>
      </w:r>
    </w:p>
    <w:p w14:paraId="28FA0FAB" w14:textId="77777777" w:rsidR="001F7C52" w:rsidRPr="00D8287D" w:rsidRDefault="001F7C52" w:rsidP="00F92066">
      <w:pPr>
        <w:pStyle w:val="Heading2"/>
      </w:pPr>
      <w:bookmarkStart w:id="17" w:name="_Toc170727735"/>
      <w:bookmarkStart w:id="18" w:name="_Toc180479711"/>
      <w:bookmarkStart w:id="19" w:name="_Toc180479987"/>
      <w:bookmarkStart w:id="20" w:name="_Toc225871711"/>
      <w:r w:rsidRPr="00D8287D">
        <w:lastRenderedPageBreak/>
        <w:t>Scope</w:t>
      </w:r>
      <w:bookmarkEnd w:id="16"/>
      <w:bookmarkEnd w:id="17"/>
      <w:bookmarkEnd w:id="18"/>
      <w:bookmarkEnd w:id="19"/>
      <w:bookmarkEnd w:id="20"/>
    </w:p>
    <w:p w14:paraId="1C37E3AC" w14:textId="77777777" w:rsidR="001F7C52" w:rsidRPr="00D8287D" w:rsidRDefault="001F7C52" w:rsidP="00F92066">
      <w:pPr>
        <w:pStyle w:val="Heading3"/>
      </w:pPr>
      <w:bookmarkStart w:id="21" w:name="_Toc160621687"/>
      <w:bookmarkStart w:id="22" w:name="_Toc180479712"/>
      <w:bookmarkStart w:id="23" w:name="_Toc180479988"/>
      <w:bookmarkStart w:id="24" w:name="_Toc225871712"/>
      <w:r w:rsidRPr="00D8287D">
        <w:t>Applicability to Employees</w:t>
      </w:r>
      <w:bookmarkEnd w:id="21"/>
      <w:bookmarkEnd w:id="22"/>
      <w:bookmarkEnd w:id="23"/>
      <w:bookmarkEnd w:id="24"/>
    </w:p>
    <w:p w14:paraId="2725FB14" w14:textId="77777777" w:rsidR="001F7C52" w:rsidRPr="00D8287D" w:rsidRDefault="001F7C52" w:rsidP="001F7C52">
      <w:pPr>
        <w:pStyle w:val="CFNormal"/>
        <w:rPr>
          <w:szCs w:val="20"/>
        </w:rPr>
      </w:pPr>
      <w:r w:rsidRPr="00D8287D">
        <w:rPr>
          <w:szCs w:val="20"/>
        </w:rPr>
        <w:fldChar w:fldCharType="begin"/>
      </w:r>
      <w:r w:rsidRPr="00D8287D">
        <w:rPr>
          <w:szCs w:val="20"/>
        </w:rPr>
        <w:instrText xml:space="preserve"> DOCPROPERTY "[COMPANY_NAME_ABRV]"  \* MERGEFORMAT </w:instrText>
      </w:r>
      <w:r w:rsidRPr="00D8287D">
        <w:rPr>
          <w:szCs w:val="20"/>
        </w:rPr>
        <w:fldChar w:fldCharType="separate"/>
      </w:r>
      <w:r>
        <w:rPr>
          <w:szCs w:val="20"/>
        </w:rPr>
        <w:t>CL</w:t>
      </w:r>
      <w:r w:rsidRPr="00D8287D">
        <w:rPr>
          <w:szCs w:val="20"/>
        </w:rPr>
        <w:fldChar w:fldCharType="end"/>
      </w:r>
      <w:r w:rsidRPr="00D8287D">
        <w:rPr>
          <w:szCs w:val="20"/>
        </w:rPr>
        <w:t xml:space="preserve"> refers to </w:t>
      </w:r>
      <w:r w:rsidRPr="00D8287D">
        <w:rPr>
          <w:szCs w:val="20"/>
        </w:rPr>
        <w:fldChar w:fldCharType="begin"/>
      </w:r>
      <w:r w:rsidRPr="00D8287D">
        <w:rPr>
          <w:szCs w:val="20"/>
        </w:rPr>
        <w:instrText xml:space="preserve"> DOCPROPERTY "[COMPANY_NAME_FULL]"  \* MERGEFORMAT </w:instrText>
      </w:r>
      <w:r w:rsidRPr="00D8287D">
        <w:rPr>
          <w:szCs w:val="20"/>
        </w:rPr>
        <w:fldChar w:fldCharType="separate"/>
      </w:r>
      <w:r w:rsidRPr="00D8287D">
        <w:rPr>
          <w:szCs w:val="20"/>
        </w:rPr>
        <w:t>Cyberfort Group Limited</w:t>
      </w:r>
      <w:r w:rsidRPr="00D8287D">
        <w:rPr>
          <w:szCs w:val="20"/>
        </w:rPr>
        <w:fldChar w:fldCharType="end"/>
      </w:r>
      <w:r w:rsidRPr="00D8287D">
        <w:rPr>
          <w:szCs w:val="20"/>
        </w:rPr>
        <w:t xml:space="preserve"> as well as its majority-owned subsidiaries and joint ventures (if applicable). This </w:t>
      </w:r>
      <w:r w:rsidRPr="00D8287D">
        <w:rPr>
          <w:szCs w:val="20"/>
        </w:rPr>
        <w:fldChar w:fldCharType="begin"/>
      </w:r>
      <w:r w:rsidRPr="00D8287D">
        <w:rPr>
          <w:szCs w:val="20"/>
        </w:rPr>
        <w:instrText xml:space="preserve"> DOCPROPERTY "[DOC_TYPE]"  \* MERGEFORMAT </w:instrText>
      </w:r>
      <w:r w:rsidRPr="00D8287D">
        <w:rPr>
          <w:szCs w:val="20"/>
        </w:rPr>
        <w:fldChar w:fldCharType="separate"/>
      </w:r>
      <w:r w:rsidRPr="00D8287D">
        <w:rPr>
          <w:szCs w:val="20"/>
        </w:rPr>
        <w:t>Policy</w:t>
      </w:r>
      <w:r w:rsidRPr="00D8287D">
        <w:rPr>
          <w:szCs w:val="20"/>
        </w:rPr>
        <w:fldChar w:fldCharType="end"/>
      </w:r>
      <w:r w:rsidRPr="00D8287D">
        <w:rPr>
          <w:szCs w:val="20"/>
        </w:rPr>
        <w:t xml:space="preserve"> applies to all employees, officers, members of Board of Directors, and all consultants, and contractors.</w:t>
      </w:r>
    </w:p>
    <w:p w14:paraId="771DED94" w14:textId="77777777" w:rsidR="001F7C52" w:rsidRPr="00D8287D" w:rsidRDefault="001F7C52" w:rsidP="00F92066">
      <w:pPr>
        <w:pStyle w:val="Heading3"/>
      </w:pPr>
      <w:bookmarkStart w:id="25" w:name="_Toc160621688"/>
      <w:bookmarkStart w:id="26" w:name="_Toc180479713"/>
      <w:bookmarkStart w:id="27" w:name="_Toc180479989"/>
      <w:bookmarkStart w:id="28" w:name="_Toc225871713"/>
      <w:r w:rsidRPr="00D8287D">
        <w:t>Applicability to External Parties</w:t>
      </w:r>
      <w:bookmarkEnd w:id="25"/>
      <w:bookmarkEnd w:id="26"/>
      <w:bookmarkEnd w:id="27"/>
      <w:bookmarkEnd w:id="28"/>
    </w:p>
    <w:p w14:paraId="52303343" w14:textId="77777777" w:rsidR="001F7C52" w:rsidRPr="00D8287D" w:rsidRDefault="001F7C52" w:rsidP="001F7C52">
      <w:pPr>
        <w:pStyle w:val="CFNormal"/>
        <w:rPr>
          <w:szCs w:val="20"/>
        </w:rPr>
      </w:pPr>
      <w:r w:rsidRPr="00D8287D">
        <w:rPr>
          <w:szCs w:val="20"/>
        </w:rPr>
        <w:t xml:space="preserve">Relevant </w:t>
      </w:r>
      <w:r w:rsidRPr="00D8287D">
        <w:rPr>
          <w:szCs w:val="20"/>
        </w:rPr>
        <w:fldChar w:fldCharType="begin"/>
      </w:r>
      <w:r w:rsidRPr="00D8287D">
        <w:rPr>
          <w:szCs w:val="20"/>
        </w:rPr>
        <w:instrText xml:space="preserve"> DOCPROPERTY "[DOC_TYPE]"  \* MERGEFORMAT </w:instrText>
      </w:r>
      <w:r w:rsidRPr="00D8287D">
        <w:rPr>
          <w:szCs w:val="20"/>
        </w:rPr>
        <w:fldChar w:fldCharType="separate"/>
      </w:r>
      <w:r w:rsidRPr="00D8287D">
        <w:rPr>
          <w:szCs w:val="20"/>
        </w:rPr>
        <w:t>Policy</w:t>
      </w:r>
      <w:r w:rsidRPr="00D8287D">
        <w:rPr>
          <w:szCs w:val="20"/>
        </w:rPr>
        <w:fldChar w:fldCharType="end"/>
      </w:r>
      <w:r w:rsidRPr="00D8287D">
        <w:rPr>
          <w:szCs w:val="20"/>
        </w:rPr>
        <w:t xml:space="preserve"> statements will apply to any external party and be included in contractual obligations on a case-by-case basis.</w:t>
      </w:r>
    </w:p>
    <w:p w14:paraId="1E2B6BC8" w14:textId="77777777" w:rsidR="001F7C52" w:rsidRPr="00D8287D" w:rsidRDefault="001F7C52" w:rsidP="00F92066">
      <w:pPr>
        <w:pStyle w:val="Heading3"/>
      </w:pPr>
      <w:bookmarkStart w:id="29" w:name="_Toc160621689"/>
      <w:bookmarkStart w:id="30" w:name="_Toc180479714"/>
      <w:bookmarkStart w:id="31" w:name="_Toc180479990"/>
      <w:bookmarkStart w:id="32" w:name="_Toc225871714"/>
      <w:r w:rsidRPr="00D8287D">
        <w:t>Applicability to Assets</w:t>
      </w:r>
      <w:bookmarkEnd w:id="29"/>
      <w:bookmarkEnd w:id="30"/>
      <w:bookmarkEnd w:id="31"/>
      <w:bookmarkEnd w:id="32"/>
    </w:p>
    <w:p w14:paraId="720EC51F" w14:textId="21B1BF49" w:rsidR="001F7C52" w:rsidRPr="00A116D9" w:rsidRDefault="001F7C52" w:rsidP="001F7C52">
      <w:pPr>
        <w:pStyle w:val="CFNormal"/>
        <w:rPr>
          <w:szCs w:val="20"/>
        </w:rPr>
      </w:pPr>
      <w:r w:rsidRPr="00D8287D">
        <w:rPr>
          <w:szCs w:val="20"/>
        </w:rPr>
        <w:t xml:space="preserve">This </w:t>
      </w:r>
      <w:r w:rsidRPr="00D8287D">
        <w:rPr>
          <w:szCs w:val="20"/>
        </w:rPr>
        <w:fldChar w:fldCharType="begin"/>
      </w:r>
      <w:r w:rsidRPr="00D8287D">
        <w:rPr>
          <w:szCs w:val="20"/>
        </w:rPr>
        <w:instrText xml:space="preserve"> DOCPROPERTY "[DOC_TYPE]"  \* MERGEFORMAT </w:instrText>
      </w:r>
      <w:r w:rsidRPr="00D8287D">
        <w:rPr>
          <w:szCs w:val="20"/>
        </w:rPr>
        <w:fldChar w:fldCharType="separate"/>
      </w:r>
      <w:r w:rsidR="00F92066">
        <w:rPr>
          <w:szCs w:val="20"/>
        </w:rPr>
        <w:t>p</w:t>
      </w:r>
      <w:r w:rsidRPr="00D8287D">
        <w:rPr>
          <w:szCs w:val="20"/>
        </w:rPr>
        <w:t>olicy</w:t>
      </w:r>
      <w:r w:rsidRPr="00D8287D">
        <w:rPr>
          <w:szCs w:val="20"/>
        </w:rPr>
        <w:fldChar w:fldCharType="end"/>
      </w:r>
      <w:r w:rsidRPr="00D8287D">
        <w:rPr>
          <w:szCs w:val="20"/>
        </w:rPr>
        <w:t xml:space="preserve"> applies to all information assets globally owned by </w:t>
      </w:r>
      <w:r w:rsidRPr="00D8287D">
        <w:rPr>
          <w:szCs w:val="20"/>
        </w:rPr>
        <w:fldChar w:fldCharType="begin"/>
      </w:r>
      <w:r w:rsidRPr="00D8287D">
        <w:rPr>
          <w:szCs w:val="20"/>
        </w:rPr>
        <w:instrText xml:space="preserve"> DOCPROPERTY "[COMPANY_NAME_ABRV]"  \* MERGEFORMAT </w:instrText>
      </w:r>
      <w:r w:rsidRPr="00D8287D">
        <w:rPr>
          <w:szCs w:val="20"/>
        </w:rPr>
        <w:fldChar w:fldCharType="separate"/>
      </w:r>
      <w:r>
        <w:rPr>
          <w:szCs w:val="20"/>
        </w:rPr>
        <w:t>CL</w:t>
      </w:r>
      <w:r w:rsidRPr="00D8287D">
        <w:rPr>
          <w:szCs w:val="20"/>
        </w:rPr>
        <w:fldChar w:fldCharType="end"/>
      </w:r>
      <w:r w:rsidRPr="00D8287D">
        <w:rPr>
          <w:szCs w:val="20"/>
        </w:rPr>
        <w:t xml:space="preserve">, or where </w:t>
      </w:r>
      <w:r w:rsidRPr="00D8287D">
        <w:rPr>
          <w:szCs w:val="20"/>
        </w:rPr>
        <w:fldChar w:fldCharType="begin"/>
      </w:r>
      <w:r w:rsidRPr="00D8287D">
        <w:rPr>
          <w:szCs w:val="20"/>
        </w:rPr>
        <w:instrText xml:space="preserve"> DOCPROPERTY "[COMPANY_NAME_ABRV]"  \* MERGEFORMAT </w:instrText>
      </w:r>
      <w:r w:rsidRPr="00D8287D">
        <w:rPr>
          <w:szCs w:val="20"/>
        </w:rPr>
        <w:fldChar w:fldCharType="separate"/>
      </w:r>
      <w:r>
        <w:rPr>
          <w:szCs w:val="20"/>
        </w:rPr>
        <w:t>CL</w:t>
      </w:r>
      <w:r w:rsidRPr="00D8287D">
        <w:rPr>
          <w:szCs w:val="20"/>
        </w:rPr>
        <w:fldChar w:fldCharType="end"/>
      </w:r>
      <w:r w:rsidRPr="00D8287D">
        <w:rPr>
          <w:szCs w:val="20"/>
        </w:rPr>
        <w:t xml:space="preserve"> has custodial responsibilities.</w:t>
      </w:r>
    </w:p>
    <w:p w14:paraId="3BAD2335" w14:textId="77777777" w:rsidR="001F7C52" w:rsidRPr="00F92066" w:rsidRDefault="001F7C52" w:rsidP="00F92066">
      <w:pPr>
        <w:pStyle w:val="Heading1"/>
        <w:rPr>
          <w:b/>
          <w:bCs w:val="0"/>
        </w:rPr>
      </w:pPr>
      <w:bookmarkStart w:id="33" w:name="_Toc160621690"/>
      <w:bookmarkStart w:id="34" w:name="_Toc170727736"/>
      <w:bookmarkStart w:id="35" w:name="_Toc180479715"/>
      <w:bookmarkStart w:id="36" w:name="_Toc180479991"/>
      <w:bookmarkStart w:id="37" w:name="_Toc225871715"/>
      <w:bookmarkStart w:id="38" w:name="_Toc160544590"/>
      <w:bookmarkStart w:id="39" w:name="_Toc160534217"/>
      <w:bookmarkStart w:id="40" w:name="_Hlk160531290"/>
      <w:bookmarkEnd w:id="10"/>
      <w:r w:rsidRPr="00F92066">
        <w:rPr>
          <w:b/>
          <w:bCs w:val="0"/>
        </w:rPr>
        <w:t>Modern Slavery Policy and Statement</w:t>
      </w:r>
      <w:bookmarkEnd w:id="33"/>
      <w:bookmarkEnd w:id="34"/>
      <w:bookmarkEnd w:id="35"/>
      <w:bookmarkEnd w:id="36"/>
      <w:bookmarkEnd w:id="37"/>
    </w:p>
    <w:p w14:paraId="7C2C8649" w14:textId="77777777" w:rsidR="001F7C52" w:rsidRPr="00D8287D" w:rsidRDefault="001F7C52" w:rsidP="001F7C52">
      <w:pPr>
        <w:pStyle w:val="CFNormal"/>
        <w:rPr>
          <w:szCs w:val="20"/>
        </w:rPr>
      </w:pPr>
      <w:r w:rsidRPr="00D8287D">
        <w:rPr>
          <w:szCs w:val="20"/>
        </w:rPr>
        <w:t xml:space="preserve">While The Cyberfort Group is not required under S.54 of the Modern Slavery Act 2015 to have an Anti-Slavery Policy, we feel passionately that we must act ethically and transparently in every situation and consequently have set out the steps that we have taken, and are continuing to take, to ensure that modern slavery or human trafficking is not taking place within our business or supply chain. </w:t>
      </w:r>
    </w:p>
    <w:p w14:paraId="53289D26" w14:textId="77777777" w:rsidR="001F7C52" w:rsidRPr="00D8287D" w:rsidRDefault="001F7C52" w:rsidP="001F7C52">
      <w:pPr>
        <w:pStyle w:val="CFNormal"/>
        <w:rPr>
          <w:szCs w:val="20"/>
        </w:rPr>
      </w:pPr>
      <w:r w:rsidRPr="00D8287D">
        <w:rPr>
          <w:szCs w:val="20"/>
        </w:rPr>
        <w:t>Modern slavery encompasses slavery, servitude, human trafficking and forced labour. We have a zero–tolerance approach to any form of modern slavery.</w:t>
      </w:r>
    </w:p>
    <w:p w14:paraId="582193BE" w14:textId="77777777" w:rsidR="001F7C52" w:rsidRPr="00D8287D" w:rsidRDefault="001F7C52" w:rsidP="00F92066">
      <w:pPr>
        <w:pStyle w:val="Heading2"/>
      </w:pPr>
      <w:bookmarkStart w:id="41" w:name="_Toc160621691"/>
      <w:bookmarkStart w:id="42" w:name="_Toc170727737"/>
      <w:bookmarkStart w:id="43" w:name="_Toc180479716"/>
      <w:bookmarkStart w:id="44" w:name="_Toc180479992"/>
      <w:bookmarkStart w:id="45" w:name="_Toc225871716"/>
      <w:r w:rsidRPr="00D8287D">
        <w:t>Our Business</w:t>
      </w:r>
      <w:bookmarkEnd w:id="41"/>
      <w:bookmarkEnd w:id="42"/>
      <w:bookmarkEnd w:id="43"/>
      <w:bookmarkEnd w:id="44"/>
      <w:bookmarkEnd w:id="45"/>
    </w:p>
    <w:p w14:paraId="1B2DD12B" w14:textId="77777777" w:rsidR="001F7C52" w:rsidRPr="00D8287D" w:rsidRDefault="001F7C52" w:rsidP="001F7C52">
      <w:pPr>
        <w:pStyle w:val="CFNormal"/>
        <w:rPr>
          <w:szCs w:val="20"/>
        </w:rPr>
      </w:pPr>
      <w:r w:rsidRPr="00D8287D">
        <w:rPr>
          <w:szCs w:val="20"/>
        </w:rPr>
        <w:t xml:space="preserve">The group offers a matrix of global cyber advisory, detection and defensive security solutions. We focus on the provisions of ultra-secure, ultra-available Cybersecurity services, including cyber security consultancy, penetration testing and vulnerability scanning, cloud, managed hosted and datacentre solutions. </w:t>
      </w:r>
      <w:r>
        <w:rPr>
          <w:szCs w:val="20"/>
        </w:rPr>
        <w:t>CL</w:t>
      </w:r>
      <w:r w:rsidRPr="00D8287D">
        <w:rPr>
          <w:szCs w:val="20"/>
        </w:rPr>
        <w:t xml:space="preserve"> employee circa 140 people across the organisations. We have employees at entry level within the organisation who are involved with purchasing and our structure can be found in our ISMS.</w:t>
      </w:r>
    </w:p>
    <w:p w14:paraId="47BE1CBD" w14:textId="77777777" w:rsidR="001F7C52" w:rsidRPr="00D8287D" w:rsidRDefault="001F7C52" w:rsidP="00F92066">
      <w:pPr>
        <w:pStyle w:val="Heading2"/>
      </w:pPr>
      <w:bookmarkStart w:id="46" w:name="_Toc160621692"/>
      <w:bookmarkStart w:id="47" w:name="_Toc170727738"/>
      <w:bookmarkStart w:id="48" w:name="_Toc180479717"/>
      <w:bookmarkStart w:id="49" w:name="_Toc180479993"/>
      <w:bookmarkStart w:id="50" w:name="_Toc225871717"/>
      <w:r w:rsidRPr="00D8287D">
        <w:t>Our High-Risk Areas</w:t>
      </w:r>
      <w:bookmarkEnd w:id="46"/>
      <w:bookmarkEnd w:id="47"/>
      <w:bookmarkEnd w:id="48"/>
      <w:bookmarkEnd w:id="49"/>
      <w:bookmarkEnd w:id="50"/>
    </w:p>
    <w:p w14:paraId="63614863" w14:textId="77777777" w:rsidR="001F7C52" w:rsidRPr="00D8287D" w:rsidRDefault="001F7C52" w:rsidP="001F7C52">
      <w:pPr>
        <w:pStyle w:val="CFNormal"/>
        <w:rPr>
          <w:szCs w:val="20"/>
        </w:rPr>
      </w:pPr>
      <w:r>
        <w:rPr>
          <w:szCs w:val="20"/>
        </w:rPr>
        <w:t>CL</w:t>
      </w:r>
      <w:r w:rsidRPr="00D8287D">
        <w:rPr>
          <w:szCs w:val="20"/>
        </w:rPr>
        <w:t xml:space="preserve"> have assessed the risks of our products and services as well as our supply chain and do not believe we have any high-risk areas relating to modern slavery or people trafficking, all are permanent and temporary staff members and contractors are professional people who have been recruited through open channels and thoroughly vetted and our suppliers are similar, professional, organisations. The organisations we use.</w:t>
      </w:r>
    </w:p>
    <w:p w14:paraId="2622F3FB" w14:textId="77777777" w:rsidR="001F7C52" w:rsidRPr="00D8287D" w:rsidRDefault="001F7C52" w:rsidP="00F92066">
      <w:pPr>
        <w:pStyle w:val="Heading2"/>
      </w:pPr>
      <w:bookmarkStart w:id="51" w:name="_Toc160621693"/>
      <w:bookmarkStart w:id="52" w:name="_Toc170727739"/>
      <w:bookmarkStart w:id="53" w:name="_Toc180479718"/>
      <w:bookmarkStart w:id="54" w:name="_Toc180479994"/>
      <w:bookmarkStart w:id="55" w:name="_Toc225871718"/>
      <w:r w:rsidRPr="00D8287D">
        <w:t>Our Policies</w:t>
      </w:r>
      <w:bookmarkEnd w:id="51"/>
      <w:bookmarkEnd w:id="52"/>
      <w:bookmarkEnd w:id="53"/>
      <w:bookmarkEnd w:id="54"/>
      <w:bookmarkEnd w:id="55"/>
    </w:p>
    <w:p w14:paraId="25F69AE2" w14:textId="77777777" w:rsidR="001F7C52" w:rsidRPr="00D8287D" w:rsidRDefault="001F7C52" w:rsidP="001F7C52">
      <w:pPr>
        <w:pStyle w:val="CFNormal"/>
        <w:rPr>
          <w:szCs w:val="20"/>
        </w:rPr>
      </w:pPr>
      <w:r w:rsidRPr="00D8287D">
        <w:rPr>
          <w:szCs w:val="20"/>
        </w:rPr>
        <w:t xml:space="preserve">We operate a number of internal policies to ensure that we are conducting business in an ethical and transparent manner. These include: </w:t>
      </w:r>
    </w:p>
    <w:p w14:paraId="00A09A82" w14:textId="77777777" w:rsidR="001F7C52" w:rsidRPr="00D8287D" w:rsidRDefault="001F7C52" w:rsidP="001F7C52">
      <w:pPr>
        <w:pStyle w:val="CFNormal"/>
        <w:numPr>
          <w:ilvl w:val="0"/>
          <w:numId w:val="8"/>
        </w:numPr>
        <w:rPr>
          <w:szCs w:val="20"/>
        </w:rPr>
      </w:pPr>
      <w:hyperlink w:anchor="_Modern_Slavery_Policy" w:history="1">
        <w:r w:rsidRPr="00D8287D">
          <w:rPr>
            <w:rStyle w:val="Hyperlink"/>
            <w:rFonts w:cs="Arial"/>
            <w:szCs w:val="20"/>
          </w:rPr>
          <w:t>Modern slavery policy and statement</w:t>
        </w:r>
      </w:hyperlink>
      <w:r w:rsidRPr="00D8287D">
        <w:rPr>
          <w:szCs w:val="20"/>
        </w:rPr>
        <w:t xml:space="preserve"> - This policy sets out our guiding principles and approach to modern slavery.</w:t>
      </w:r>
    </w:p>
    <w:p w14:paraId="2C542EDE" w14:textId="77777777" w:rsidR="001F7C52" w:rsidRPr="00D8287D" w:rsidRDefault="001F7C52" w:rsidP="001F7C52">
      <w:pPr>
        <w:pStyle w:val="CFNormal"/>
        <w:numPr>
          <w:ilvl w:val="0"/>
          <w:numId w:val="8"/>
        </w:numPr>
        <w:rPr>
          <w:szCs w:val="20"/>
        </w:rPr>
      </w:pPr>
      <w:hyperlink r:id="rId18" w:history="1">
        <w:r w:rsidRPr="00D8287D">
          <w:rPr>
            <w:rStyle w:val="Hyperlink"/>
            <w:rFonts w:cs="Arial"/>
            <w:szCs w:val="20"/>
          </w:rPr>
          <w:t xml:space="preserve">Supplier Management Policy. </w:t>
        </w:r>
      </w:hyperlink>
      <w:r w:rsidRPr="00D8287D">
        <w:rPr>
          <w:szCs w:val="20"/>
        </w:rPr>
        <w:t xml:space="preserve"> </w:t>
      </w:r>
      <w:r>
        <w:rPr>
          <w:szCs w:val="20"/>
        </w:rPr>
        <w:t>CL</w:t>
      </w:r>
      <w:r w:rsidRPr="00D8287D">
        <w:rPr>
          <w:szCs w:val="20"/>
        </w:rPr>
        <w:t xml:space="preserve"> recognise to meet our Modern slavery guiding principles the management of our supply chain is essential to achieving our goals.  This policy governs how we assess our suppliers and our commitments in ensuring we are performing a adequate level of due diligence.</w:t>
      </w:r>
    </w:p>
    <w:p w14:paraId="3496B29F" w14:textId="77777777" w:rsidR="001F7C52" w:rsidRPr="00D8287D" w:rsidRDefault="001F7C52" w:rsidP="001F7C52">
      <w:pPr>
        <w:pStyle w:val="CFNormal"/>
        <w:numPr>
          <w:ilvl w:val="0"/>
          <w:numId w:val="8"/>
        </w:numPr>
        <w:rPr>
          <w:szCs w:val="20"/>
        </w:rPr>
      </w:pPr>
      <w:hyperlink r:id="rId19" w:history="1">
        <w:r w:rsidRPr="00D8287D">
          <w:rPr>
            <w:rStyle w:val="Hyperlink"/>
            <w:rFonts w:cs="Arial"/>
            <w:szCs w:val="20"/>
          </w:rPr>
          <w:t>Bribery and Corruption Policy</w:t>
        </w:r>
      </w:hyperlink>
      <w:r w:rsidRPr="00D8287D">
        <w:rPr>
          <w:szCs w:val="20"/>
        </w:rPr>
        <w:t xml:space="preserve">:  </w:t>
      </w:r>
      <w:r>
        <w:rPr>
          <w:szCs w:val="20"/>
        </w:rPr>
        <w:t>CL</w:t>
      </w:r>
      <w:r w:rsidRPr="00D8287D">
        <w:rPr>
          <w:szCs w:val="20"/>
        </w:rPr>
        <w:t xml:space="preserve"> prohibits bribery, corruption, extortion, and other unethical practices in all of our business dealings, whether involving government officials, customers, suppliers, or other parties. We comply with all applicable anti-bribery and corruption laws and regulations, including the U.S. Foreign Corrupt Practices Act (FCPA) and the UK Bribery Act.</w:t>
      </w:r>
    </w:p>
    <w:p w14:paraId="144F570B" w14:textId="77777777" w:rsidR="001F7C52" w:rsidRPr="00D8287D" w:rsidRDefault="001F7C52" w:rsidP="001F7C52">
      <w:pPr>
        <w:pStyle w:val="CFNormal"/>
        <w:numPr>
          <w:ilvl w:val="0"/>
          <w:numId w:val="8"/>
        </w:numPr>
        <w:rPr>
          <w:szCs w:val="20"/>
        </w:rPr>
      </w:pPr>
      <w:hyperlink r:id="rId20" w:history="1">
        <w:r w:rsidRPr="00D8287D">
          <w:rPr>
            <w:rStyle w:val="Hyperlink"/>
            <w:rFonts w:cs="Arial"/>
            <w:szCs w:val="20"/>
          </w:rPr>
          <w:t>Whistle-blower policy</w:t>
        </w:r>
      </w:hyperlink>
      <w:r w:rsidRPr="00D8287D">
        <w:rPr>
          <w:szCs w:val="20"/>
        </w:rPr>
        <w:t xml:space="preserve"> - We Will also protect any individual who makes us aware of an infraction of any company policy. </w:t>
      </w:r>
    </w:p>
    <w:p w14:paraId="42CAF196" w14:textId="77777777" w:rsidR="001F7C52" w:rsidRPr="00D8287D" w:rsidRDefault="001F7C52" w:rsidP="001F7C52">
      <w:pPr>
        <w:pStyle w:val="CFNormal"/>
        <w:numPr>
          <w:ilvl w:val="0"/>
          <w:numId w:val="8"/>
        </w:numPr>
        <w:rPr>
          <w:szCs w:val="20"/>
        </w:rPr>
      </w:pPr>
      <w:hyperlink r:id="rId21" w:history="1">
        <w:r w:rsidRPr="00D8287D">
          <w:rPr>
            <w:rStyle w:val="Hyperlink"/>
            <w:rFonts w:cs="Arial"/>
            <w:szCs w:val="20"/>
          </w:rPr>
          <w:t>Equality, Diversity &amp; Inclusion Policy-</w:t>
        </w:r>
      </w:hyperlink>
      <w:r w:rsidRPr="00D8287D">
        <w:rPr>
          <w:szCs w:val="20"/>
        </w:rPr>
        <w:t xml:space="preserve"> The purpose of this policy is: to promote equal treatment of all employees or potential employees. To prevent, reduce and stop all forms of unlawful discrimination and to ensure that all recruitment, promotions, transfers, training, development assessment, benefits, pay, terms and conditions of employment, redundancy and dismissals are determined on the basis of capability, qualifications, experience, skills and productivity rather than unlawful criteria. (This can be found in The Cyberfort Group People Handbook)</w:t>
      </w:r>
    </w:p>
    <w:p w14:paraId="7EA2EC9B" w14:textId="77777777" w:rsidR="001F7C52" w:rsidRPr="00D8287D" w:rsidRDefault="001F7C52" w:rsidP="00F92066">
      <w:pPr>
        <w:pStyle w:val="Heading2"/>
      </w:pPr>
      <w:bookmarkStart w:id="56" w:name="_Toc160621694"/>
      <w:bookmarkStart w:id="57" w:name="_Toc170727740"/>
      <w:bookmarkStart w:id="58" w:name="_Toc180479719"/>
      <w:bookmarkStart w:id="59" w:name="_Toc180479995"/>
      <w:bookmarkStart w:id="60" w:name="_Toc225871719"/>
      <w:r w:rsidRPr="00D8287D">
        <w:t>Our Suppliers</w:t>
      </w:r>
      <w:bookmarkEnd w:id="56"/>
      <w:bookmarkEnd w:id="57"/>
      <w:bookmarkEnd w:id="58"/>
      <w:bookmarkEnd w:id="59"/>
      <w:bookmarkEnd w:id="60"/>
    </w:p>
    <w:p w14:paraId="4B5BE80D" w14:textId="77777777" w:rsidR="001F7C52" w:rsidRPr="00D8287D" w:rsidRDefault="001F7C52" w:rsidP="001F7C52">
      <w:pPr>
        <w:pStyle w:val="CFNormal"/>
        <w:rPr>
          <w:szCs w:val="20"/>
        </w:rPr>
      </w:pPr>
      <w:r w:rsidRPr="00D8287D">
        <w:rPr>
          <w:szCs w:val="20"/>
        </w:rPr>
        <w:t xml:space="preserve">The Cyberfort Group works with myriad of suppliers, big and small, where we can we will gain a copy/link of their modern slavery policy but often they are not big enough to have one. where we can, especially if we have concerns, we conduct due diligence on all suppliers before allowing them to become a supplier. This due diligence may include requesting a copy of the policy, or conducting an online search of </w:t>
      </w:r>
      <w:hyperlink r:id="rId22" w:history="1">
        <w:r w:rsidRPr="00D8287D">
          <w:rPr>
            <w:rStyle w:val="Hyperlink"/>
            <w:szCs w:val="20"/>
          </w:rPr>
          <w:t>https://business-humanrights.org/en/uk-modern-slavery-act</w:t>
        </w:r>
      </w:hyperlink>
      <w:r w:rsidRPr="00D8287D">
        <w:rPr>
          <w:szCs w:val="20"/>
        </w:rPr>
        <w:t xml:space="preserve"> to ensure that particular organisation has never been convicted of offences relating to modern slavery.</w:t>
      </w:r>
    </w:p>
    <w:p w14:paraId="1FE20A60" w14:textId="77777777" w:rsidR="001F7C52" w:rsidRPr="00D8287D" w:rsidRDefault="001F7C52" w:rsidP="001F7C52">
      <w:pPr>
        <w:pStyle w:val="CFNormal"/>
        <w:rPr>
          <w:szCs w:val="20"/>
        </w:rPr>
      </w:pPr>
      <w:r w:rsidRPr="00D8287D">
        <w:rPr>
          <w:szCs w:val="20"/>
        </w:rPr>
        <w:t xml:space="preserve">We ensure all suppliers complete the due diligence form, which request a copy of every supplier’s modern slavery policy and if they do not have one, further questions are asked at this point to ensure compliance. We are also able to check </w:t>
      </w:r>
      <w:hyperlink r:id="rId23" w:history="1">
        <w:r w:rsidRPr="00D8287D">
          <w:rPr>
            <w:rStyle w:val="Hyperlink"/>
            <w:szCs w:val="20"/>
          </w:rPr>
          <w:t>http://modernslaveryregistry.org/</w:t>
        </w:r>
      </w:hyperlink>
      <w:r w:rsidRPr="00D8287D">
        <w:rPr>
          <w:szCs w:val="20"/>
        </w:rPr>
        <w:t xml:space="preserve"> if we want to investigate any further. </w:t>
      </w:r>
    </w:p>
    <w:p w14:paraId="3DB4BB93" w14:textId="77777777" w:rsidR="001F7C52" w:rsidRPr="00D8287D" w:rsidRDefault="001F7C52" w:rsidP="001F7C52">
      <w:pPr>
        <w:pStyle w:val="CFNormal"/>
        <w:rPr>
          <w:szCs w:val="20"/>
        </w:rPr>
      </w:pPr>
      <w:r w:rsidRPr="00D8287D">
        <w:rPr>
          <w:szCs w:val="20"/>
        </w:rPr>
        <w:t>We have a confidential online anonymous form (access available through SharePoint) that any employee can access to identify any companies or practices that give cause for concern.</w:t>
      </w:r>
    </w:p>
    <w:p w14:paraId="598CC0CE" w14:textId="77777777" w:rsidR="001F7C52" w:rsidRPr="00D8287D" w:rsidRDefault="001F7C52" w:rsidP="00F92066">
      <w:pPr>
        <w:pStyle w:val="Heading2"/>
      </w:pPr>
      <w:bookmarkStart w:id="61" w:name="_Toc160621695"/>
      <w:bookmarkStart w:id="62" w:name="_Toc170727741"/>
      <w:bookmarkStart w:id="63" w:name="_Toc180479720"/>
      <w:bookmarkStart w:id="64" w:name="_Toc180479996"/>
      <w:bookmarkStart w:id="65" w:name="_Toc225871720"/>
      <w:r w:rsidRPr="00D8287D">
        <w:t>Training</w:t>
      </w:r>
      <w:bookmarkEnd w:id="61"/>
      <w:bookmarkEnd w:id="62"/>
      <w:bookmarkEnd w:id="63"/>
      <w:bookmarkEnd w:id="64"/>
      <w:bookmarkEnd w:id="65"/>
    </w:p>
    <w:p w14:paraId="07CD86D7" w14:textId="77777777" w:rsidR="001F7C52" w:rsidRPr="00D8287D" w:rsidRDefault="001F7C52" w:rsidP="001F7C52">
      <w:pPr>
        <w:pStyle w:val="CFNormal"/>
        <w:rPr>
          <w:szCs w:val="20"/>
        </w:rPr>
      </w:pPr>
      <w:r w:rsidRPr="00D8287D">
        <w:rPr>
          <w:szCs w:val="20"/>
        </w:rPr>
        <w:t>We conduct online training for all employees involved in procurement/buying so that they understand the signs of modern slavery and what to do if they suspect that it is taking place within our supply chain. This is part of on boarding for new starters and an annual audit is conducted to ensure current employees have completed the appropriate training.</w:t>
      </w:r>
    </w:p>
    <w:p w14:paraId="72BA9E13" w14:textId="77777777" w:rsidR="001F7C52" w:rsidRPr="00D8287D" w:rsidRDefault="001F7C52" w:rsidP="00F92066">
      <w:pPr>
        <w:pStyle w:val="Heading2"/>
      </w:pPr>
      <w:bookmarkStart w:id="66" w:name="_Toc160621696"/>
      <w:bookmarkStart w:id="67" w:name="_Toc170727742"/>
      <w:bookmarkStart w:id="68" w:name="_Toc180479721"/>
      <w:bookmarkStart w:id="69" w:name="_Toc180479997"/>
      <w:bookmarkStart w:id="70" w:name="_Toc225871721"/>
      <w:r w:rsidRPr="00D8287D">
        <w:t>Our Performance Indicators</w:t>
      </w:r>
      <w:bookmarkEnd w:id="66"/>
      <w:bookmarkEnd w:id="67"/>
      <w:bookmarkEnd w:id="68"/>
      <w:bookmarkEnd w:id="69"/>
      <w:bookmarkEnd w:id="70"/>
    </w:p>
    <w:p w14:paraId="7C4F330A" w14:textId="77777777" w:rsidR="001F7C52" w:rsidRPr="00D8287D" w:rsidRDefault="001F7C52" w:rsidP="001F7C52">
      <w:pPr>
        <w:pStyle w:val="CFNormal"/>
        <w:rPr>
          <w:szCs w:val="20"/>
        </w:rPr>
      </w:pPr>
      <w:r w:rsidRPr="00D8287D">
        <w:rPr>
          <w:szCs w:val="20"/>
        </w:rPr>
        <w:t>We will know the effectiveness of the steps that we are taking to ensure that slavery and/or human trafficking is not taking place within our business or supply chain if:</w:t>
      </w:r>
    </w:p>
    <w:p w14:paraId="0565F575" w14:textId="77777777" w:rsidR="001F7C52" w:rsidRPr="00D8287D" w:rsidRDefault="001F7C52" w:rsidP="001F7C52">
      <w:pPr>
        <w:pStyle w:val="CFBullet"/>
      </w:pPr>
      <w:r w:rsidRPr="00D8287D">
        <w:t>no reports are received from employees, the public, or law-enforcement agencies to indicate that modern slavery practices have been identified.</w:t>
      </w:r>
    </w:p>
    <w:p w14:paraId="344F46A9" w14:textId="16B6B29B" w:rsidR="00F92066" w:rsidRDefault="001F7C52" w:rsidP="00F92066">
      <w:pPr>
        <w:pStyle w:val="CFBullet"/>
      </w:pPr>
      <w:r w:rsidRPr="00D8287D">
        <w:t>We will annually review our policy and procedures to ensure they continue to be effective. The outcome of this report will be given to the board to review.</w:t>
      </w:r>
    </w:p>
    <w:p w14:paraId="75829EFC" w14:textId="77777777" w:rsidR="00F92066" w:rsidRPr="00D8287D" w:rsidRDefault="00F92066" w:rsidP="00F92066">
      <w:pPr>
        <w:pStyle w:val="CFBullet"/>
        <w:numPr>
          <w:ilvl w:val="0"/>
          <w:numId w:val="0"/>
        </w:numPr>
        <w:ind w:left="425"/>
      </w:pPr>
    </w:p>
    <w:p w14:paraId="6D4DB0D3" w14:textId="2F1A136C" w:rsidR="001F7C52" w:rsidRPr="00F92066" w:rsidRDefault="00F92066" w:rsidP="00F92066">
      <w:r w:rsidRPr="00F92066">
        <w:rPr>
          <w:noProof/>
        </w:rPr>
        <w:drawing>
          <wp:inline distT="0" distB="0" distL="0" distR="0" wp14:anchorId="14A9B9BB" wp14:editId="5BC1D99A">
            <wp:extent cx="1185545" cy="333577"/>
            <wp:effectExtent l="0" t="0" r="0" b="9525"/>
            <wp:docPr id="2144343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343610" name=""/>
                    <pic:cNvPicPr/>
                  </pic:nvPicPr>
                  <pic:blipFill>
                    <a:blip r:embed="rId24"/>
                    <a:stretch>
                      <a:fillRect/>
                    </a:stretch>
                  </pic:blipFill>
                  <pic:spPr>
                    <a:xfrm>
                      <a:off x="0" y="0"/>
                      <a:ext cx="1199336" cy="337457"/>
                    </a:xfrm>
                    <a:prstGeom prst="rect">
                      <a:avLst/>
                    </a:prstGeom>
                  </pic:spPr>
                </pic:pic>
              </a:graphicData>
            </a:graphic>
          </wp:inline>
        </w:drawing>
      </w:r>
    </w:p>
    <w:p w14:paraId="588576E0" w14:textId="65372BFB" w:rsidR="001F7C52" w:rsidRDefault="00F92066" w:rsidP="001F7C52">
      <w:pPr>
        <w:spacing w:after="0" w:line="240" w:lineRule="auto"/>
        <w:rPr>
          <w:rFonts w:ascii="Verdana" w:hAnsi="Verdana"/>
        </w:rPr>
      </w:pPr>
      <w:r>
        <w:rPr>
          <w:rFonts w:ascii="Verdana" w:hAnsi="Verdana"/>
        </w:rPr>
        <w:t>Glen Williams</w:t>
      </w:r>
    </w:p>
    <w:p w14:paraId="132E62B1" w14:textId="0CEFA444" w:rsidR="001F7C52" w:rsidRPr="000F69F6" w:rsidRDefault="00F13BA1" w:rsidP="001F7C52">
      <w:pPr>
        <w:spacing w:after="0" w:line="240" w:lineRule="auto"/>
        <w:rPr>
          <w:rFonts w:ascii="Verdana" w:hAnsi="Verdana"/>
        </w:rPr>
      </w:pPr>
      <w:r>
        <w:rPr>
          <w:rFonts w:ascii="Verdana" w:hAnsi="Verdana"/>
        </w:rPr>
        <w:t>C</w:t>
      </w:r>
      <w:r w:rsidR="00F92066">
        <w:rPr>
          <w:rFonts w:ascii="Verdana" w:hAnsi="Verdana"/>
        </w:rPr>
        <w:t>EO</w:t>
      </w:r>
    </w:p>
    <w:p w14:paraId="758CE8AE" w14:textId="22CA230B" w:rsidR="001F7C52" w:rsidRDefault="001F7C52" w:rsidP="001F7C52">
      <w:r>
        <w:t xml:space="preserve">Reviewed </w:t>
      </w:r>
      <w:r w:rsidR="00F13BA1">
        <w:t>0</w:t>
      </w:r>
      <w:r w:rsidR="00F92066">
        <w:t>6/02/2026</w:t>
      </w:r>
    </w:p>
    <w:p w14:paraId="39C746E2" w14:textId="77777777" w:rsidR="001F7C52" w:rsidRDefault="001F7C52" w:rsidP="001F7C52"/>
    <w:p w14:paraId="2CF726B1" w14:textId="77777777" w:rsidR="001F7C52" w:rsidRPr="00F92066" w:rsidRDefault="001F7C52" w:rsidP="00F92066">
      <w:pPr>
        <w:pStyle w:val="Heading1"/>
        <w:rPr>
          <w:b/>
          <w:bCs w:val="0"/>
        </w:rPr>
      </w:pPr>
      <w:bookmarkStart w:id="71" w:name="_Toc160464048"/>
      <w:bookmarkStart w:id="72" w:name="_Toc160621697"/>
      <w:bookmarkStart w:id="73" w:name="_Toc170727743"/>
      <w:bookmarkStart w:id="74" w:name="_Toc180479722"/>
      <w:bookmarkStart w:id="75" w:name="_Toc180479998"/>
      <w:bookmarkStart w:id="76" w:name="_Toc225871722"/>
      <w:r w:rsidRPr="00F92066">
        <w:rPr>
          <w:b/>
          <w:bCs w:val="0"/>
        </w:rPr>
        <w:lastRenderedPageBreak/>
        <w:t>Compliance Measures and Enforcement</w:t>
      </w:r>
      <w:bookmarkEnd w:id="71"/>
      <w:bookmarkEnd w:id="72"/>
      <w:bookmarkEnd w:id="73"/>
      <w:bookmarkEnd w:id="74"/>
      <w:bookmarkEnd w:id="75"/>
      <w:bookmarkEnd w:id="76"/>
    </w:p>
    <w:p w14:paraId="20941EEE" w14:textId="545E5BBC" w:rsidR="001F7C52" w:rsidRPr="00B82F5D" w:rsidRDefault="001F7C52" w:rsidP="001F7C52">
      <w:pPr>
        <w:pStyle w:val="CFNormal"/>
      </w:pPr>
      <w:r>
        <w:t>C</w:t>
      </w:r>
      <w:r w:rsidRPr="00B82F5D">
        <w:t xml:space="preserve">ompliance with </w:t>
      </w:r>
      <w:r>
        <w:t>this policy is</w:t>
      </w:r>
      <w:r w:rsidRPr="00B82F5D">
        <w:t xml:space="preserve"> measured </w:t>
      </w:r>
      <w:r>
        <w:t>and monitored by system and document owners as well as our compliance team.  Cyberfort has established an audit programme that assesses the effectiveness of this policy and whether C</w:t>
      </w:r>
      <w:r w:rsidR="006E0BA0">
        <w:t xml:space="preserve">L </w:t>
      </w:r>
      <w:r>
        <w:t xml:space="preserve">are meeting their legal, statutory, or regulatory obligations. </w:t>
      </w:r>
      <w:r w:rsidRPr="00B82F5D">
        <w:t xml:space="preserve"> </w:t>
      </w:r>
      <w:r>
        <w:t>A master document tracker is in place to ensure regular reviews of the policy are being carried out.</w:t>
      </w:r>
    </w:p>
    <w:p w14:paraId="6D736700" w14:textId="77777777" w:rsidR="001F7C52" w:rsidRPr="00B82F5D" w:rsidRDefault="001F7C52" w:rsidP="001F7C52">
      <w:pPr>
        <w:pStyle w:val="CFNormal"/>
      </w:pPr>
      <w:r>
        <w:t>Validation and verification of e</w:t>
      </w:r>
      <w:r w:rsidRPr="00B82F5D">
        <w:t xml:space="preserve">vidence </w:t>
      </w:r>
      <w:r>
        <w:t>during</w:t>
      </w:r>
      <w:r w:rsidRPr="00B82F5D">
        <w:t xml:space="preserve"> compliance</w:t>
      </w:r>
      <w:r>
        <w:t xml:space="preserve"> audits</w:t>
      </w:r>
      <w:r w:rsidRPr="00B82F5D">
        <w:t xml:space="preserve"> can be presented in hard copy or electronic format.</w:t>
      </w:r>
    </w:p>
    <w:p w14:paraId="7F436355" w14:textId="77777777" w:rsidR="001F7C52" w:rsidRPr="00D8287D" w:rsidRDefault="001F7C52" w:rsidP="00F92066">
      <w:pPr>
        <w:pStyle w:val="Heading2"/>
      </w:pPr>
      <w:bookmarkStart w:id="77" w:name="_Toc160440573"/>
      <w:bookmarkStart w:id="78" w:name="_Toc160464049"/>
      <w:bookmarkStart w:id="79" w:name="_Toc160621698"/>
      <w:bookmarkStart w:id="80" w:name="_Toc180479723"/>
      <w:bookmarkStart w:id="81" w:name="_Toc180479999"/>
      <w:bookmarkStart w:id="82" w:name="_Toc225871723"/>
      <w:r w:rsidRPr="00D8287D">
        <w:t>Enforcement</w:t>
      </w:r>
      <w:bookmarkEnd w:id="77"/>
      <w:bookmarkEnd w:id="78"/>
      <w:bookmarkEnd w:id="79"/>
      <w:bookmarkEnd w:id="80"/>
      <w:bookmarkEnd w:id="81"/>
      <w:bookmarkEnd w:id="82"/>
    </w:p>
    <w:p w14:paraId="5746A94A" w14:textId="77777777" w:rsidR="001F7C52" w:rsidRPr="00D8287D" w:rsidRDefault="001F7C52" w:rsidP="001F7C52">
      <w:pPr>
        <w:pStyle w:val="CFNormal"/>
        <w:rPr>
          <w:szCs w:val="20"/>
        </w:rPr>
      </w:pPr>
      <w:r w:rsidRPr="00D8287D">
        <w:rPr>
          <w:szCs w:val="20"/>
        </w:rPr>
        <w:t xml:space="preserve">As noted above, this </w:t>
      </w:r>
      <w:r w:rsidRPr="00D8287D">
        <w:rPr>
          <w:szCs w:val="20"/>
        </w:rPr>
        <w:fldChar w:fldCharType="begin"/>
      </w:r>
      <w:r w:rsidRPr="00D8287D">
        <w:rPr>
          <w:szCs w:val="20"/>
        </w:rPr>
        <w:instrText xml:space="preserve"> DOCPROPERTY "[DOC_TYPE]"  \* MERGEFORMAT </w:instrText>
      </w:r>
      <w:r w:rsidRPr="00D8287D">
        <w:rPr>
          <w:szCs w:val="20"/>
        </w:rPr>
        <w:fldChar w:fldCharType="separate"/>
      </w:r>
      <w:r w:rsidRPr="00D8287D">
        <w:rPr>
          <w:szCs w:val="20"/>
        </w:rPr>
        <w:t>policy</w:t>
      </w:r>
      <w:r w:rsidRPr="00D8287D">
        <w:rPr>
          <w:szCs w:val="20"/>
        </w:rPr>
        <w:fldChar w:fldCharType="end"/>
      </w:r>
      <w:r w:rsidRPr="00D8287D">
        <w:rPr>
          <w:szCs w:val="20"/>
        </w:rPr>
        <w:t xml:space="preserve"> applies to all </w:t>
      </w:r>
      <w:r>
        <w:rPr>
          <w:szCs w:val="20"/>
        </w:rPr>
        <w:t>CL</w:t>
      </w:r>
      <w:r w:rsidRPr="00D8287D">
        <w:rPr>
          <w:szCs w:val="20"/>
        </w:rPr>
        <w:t xml:space="preserve"> employees, officers, members of the board of directors, and all consultants and contractors. Violations of this </w:t>
      </w:r>
      <w:r w:rsidRPr="00D8287D">
        <w:rPr>
          <w:szCs w:val="20"/>
        </w:rPr>
        <w:fldChar w:fldCharType="begin"/>
      </w:r>
      <w:r w:rsidRPr="00D8287D">
        <w:rPr>
          <w:szCs w:val="20"/>
        </w:rPr>
        <w:instrText xml:space="preserve"> DOCPROPERTY "[DOC_TYPE]"  \* MERGEFORMAT </w:instrText>
      </w:r>
      <w:r w:rsidRPr="00D8287D">
        <w:rPr>
          <w:szCs w:val="20"/>
        </w:rPr>
        <w:fldChar w:fldCharType="separate"/>
      </w:r>
      <w:r w:rsidRPr="00D8287D">
        <w:rPr>
          <w:szCs w:val="20"/>
        </w:rPr>
        <w:t>policy</w:t>
      </w:r>
      <w:r w:rsidRPr="00D8287D">
        <w:rPr>
          <w:szCs w:val="20"/>
        </w:rPr>
        <w:fldChar w:fldCharType="end"/>
      </w:r>
      <w:r w:rsidRPr="00D8287D">
        <w:rPr>
          <w:szCs w:val="20"/>
        </w:rPr>
        <w:t xml:space="preserve"> may result in disciplinary action, up to and including termination of employment and, or legal action.</w:t>
      </w:r>
    </w:p>
    <w:bookmarkEnd w:id="38"/>
    <w:bookmarkEnd w:id="39"/>
    <w:p w14:paraId="4CD96E00" w14:textId="77777777" w:rsidR="001F7C52" w:rsidRPr="00D8287D" w:rsidRDefault="001F7C52" w:rsidP="001F7C52">
      <w:pPr>
        <w:pStyle w:val="CFNormal"/>
        <w:rPr>
          <w:szCs w:val="20"/>
        </w:rPr>
      </w:pPr>
    </w:p>
    <w:bookmarkEnd w:id="4"/>
    <w:bookmarkEnd w:id="40"/>
    <w:p w14:paraId="62E5C7DF" w14:textId="77777777" w:rsidR="006B7417" w:rsidRPr="00AB16E0" w:rsidRDefault="006B7417" w:rsidP="006B7417">
      <w:pPr>
        <w:spacing w:line="276" w:lineRule="auto"/>
        <w:rPr>
          <w:rFonts w:ascii="Arial" w:hAnsi="Arial" w:cs="Arial"/>
        </w:rPr>
      </w:pPr>
    </w:p>
    <w:p w14:paraId="6D58EA03" w14:textId="77777777" w:rsidR="006B7417" w:rsidRDefault="006B7417"/>
    <w:sectPr w:rsidR="006B7417">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448832" w14:textId="77777777" w:rsidR="00A01C77" w:rsidRDefault="00A01C77" w:rsidP="006B7417">
      <w:pPr>
        <w:spacing w:after="0" w:line="240" w:lineRule="auto"/>
      </w:pPr>
      <w:r>
        <w:separator/>
      </w:r>
    </w:p>
  </w:endnote>
  <w:endnote w:type="continuationSeparator" w:id="0">
    <w:p w14:paraId="337C8B52" w14:textId="77777777" w:rsidR="00A01C77" w:rsidRDefault="00A01C77" w:rsidP="006B7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Barlow">
    <w:panose1 w:val="00000500000000000000"/>
    <w:charset w:val="00"/>
    <w:family w:val="auto"/>
    <w:pitch w:val="variable"/>
    <w:sig w:usb0="20000007" w:usb1="00000000"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Bahnschrift">
    <w:panose1 w:val="020B0502040204020203"/>
    <w:charset w:val="00"/>
    <w:family w:val="swiss"/>
    <w:pitch w:val="variable"/>
    <w:sig w:usb0="A00002C7" w:usb1="00000002" w:usb2="00000000" w:usb3="00000000" w:csb0="0000019F" w:csb1="00000000"/>
  </w:font>
  <w:font w:name="Times">
    <w:panose1 w:val="020B0604020202020204"/>
    <w:charset w:val="00"/>
    <w:family w:val="roman"/>
    <w:pitch w:val="variable"/>
    <w:sig w:usb0="E0002EFF" w:usb1="C000785B" w:usb2="00000009" w:usb3="00000000" w:csb0="000001FF" w:csb1="00000000"/>
  </w:font>
  <w:font w:name="Barlow Thin">
    <w:panose1 w:val="00000300000000000000"/>
    <w:charset w:val="00"/>
    <w:family w:val="auto"/>
    <w:pitch w:val="variable"/>
    <w:sig w:usb0="20000007" w:usb1="00000000" w:usb2="00000000" w:usb3="00000000" w:csb0="00000193" w:csb1="00000000"/>
  </w:font>
  <w:font w:name="Yu Mincho">
    <w:altName w:val="游明朝"/>
    <w:panose1 w:val="02020400000000000000"/>
    <w:charset w:val="80"/>
    <w:family w:val="roman"/>
    <w:pitch w:val="variable"/>
    <w:sig w:usb0="800002E7" w:usb1="2AC7FCFF" w:usb2="00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FE540A" w14:textId="44368F7B" w:rsidR="00A46ECB" w:rsidRDefault="00A46E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EF5AE5" w14:textId="55269532" w:rsidR="005D183B" w:rsidRPr="00293714" w:rsidRDefault="00A01C77">
    <w:pPr>
      <w:pStyle w:val="Footer"/>
      <w:jc w:val="right"/>
      <w:rPr>
        <w:rFonts w:ascii="Arial" w:hAnsi="Arial" w:cs="Arial"/>
      </w:rPr>
    </w:pPr>
    <w:sdt>
      <w:sdtPr>
        <w:rPr>
          <w:rFonts w:ascii="Arial" w:hAnsi="Arial" w:cs="Arial"/>
        </w:rPr>
        <w:id w:val="-949539119"/>
        <w:docPartObj>
          <w:docPartGallery w:val="Page Numbers (Bottom of Page)"/>
          <w:docPartUnique/>
        </w:docPartObj>
      </w:sdtPr>
      <w:sdtEndPr/>
      <w:sdtContent>
        <w:r w:rsidR="005D183B" w:rsidRPr="00293714">
          <w:rPr>
            <w:rFonts w:ascii="Arial" w:hAnsi="Arial" w:cs="Arial"/>
            <w:noProof/>
          </w:rPr>
          <w:drawing>
            <wp:anchor distT="0" distB="0" distL="114300" distR="114300" simplePos="0" relativeHeight="251659264" behindDoc="0" locked="0" layoutInCell="1" allowOverlap="1" wp14:anchorId="77500AA3" wp14:editId="54B4F471">
              <wp:simplePos x="0" y="0"/>
              <wp:positionH relativeFrom="column">
                <wp:posOffset>-431800</wp:posOffset>
              </wp:positionH>
              <wp:positionV relativeFrom="paragraph">
                <wp:posOffset>-20320</wp:posOffset>
              </wp:positionV>
              <wp:extent cx="1242204" cy="308360"/>
              <wp:effectExtent l="0" t="0" r="0" b="0"/>
              <wp:wrapNone/>
              <wp:docPr id="1633649898" name="Picture 3"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889999" name="Picture 3"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42204" cy="308360"/>
                      </a:xfrm>
                      <a:prstGeom prst="rect">
                        <a:avLst/>
                      </a:prstGeom>
                    </pic:spPr>
                  </pic:pic>
                </a:graphicData>
              </a:graphic>
              <wp14:sizeRelH relativeFrom="margin">
                <wp14:pctWidth>0</wp14:pctWidth>
              </wp14:sizeRelH>
              <wp14:sizeRelV relativeFrom="margin">
                <wp14:pctHeight>0</wp14:pctHeight>
              </wp14:sizeRelV>
            </wp:anchor>
          </w:drawing>
        </w:r>
        <w:r w:rsidR="005D183B" w:rsidRPr="00293714">
          <w:rPr>
            <w:rFonts w:ascii="Arial" w:hAnsi="Arial" w:cs="Arial"/>
          </w:rPr>
          <w:t xml:space="preserve"> </w:t>
        </w:r>
        <w:r w:rsidR="005D183B" w:rsidRPr="00293714">
          <w:rPr>
            <w:rFonts w:ascii="Arial" w:hAnsi="Arial" w:cs="Arial"/>
            <w:color w:val="002060"/>
            <w:sz w:val="28"/>
            <w:szCs w:val="28"/>
          </w:rPr>
          <w:t xml:space="preserve">| </w:t>
        </w:r>
        <w:r w:rsidR="005D183B" w:rsidRPr="00293714">
          <w:rPr>
            <w:rFonts w:ascii="Arial" w:hAnsi="Arial" w:cs="Arial"/>
            <w:color w:val="002060"/>
            <w:sz w:val="28"/>
            <w:szCs w:val="28"/>
          </w:rPr>
          <w:fldChar w:fldCharType="begin"/>
        </w:r>
        <w:r w:rsidR="005D183B" w:rsidRPr="00293714">
          <w:rPr>
            <w:rFonts w:ascii="Arial" w:hAnsi="Arial" w:cs="Arial"/>
            <w:color w:val="002060"/>
            <w:sz w:val="28"/>
            <w:szCs w:val="28"/>
          </w:rPr>
          <w:instrText xml:space="preserve"> PAGE   \* MERGEFORMAT </w:instrText>
        </w:r>
        <w:r w:rsidR="005D183B" w:rsidRPr="00293714">
          <w:rPr>
            <w:rFonts w:ascii="Arial" w:hAnsi="Arial" w:cs="Arial"/>
            <w:color w:val="002060"/>
            <w:sz w:val="28"/>
            <w:szCs w:val="28"/>
          </w:rPr>
          <w:fldChar w:fldCharType="separate"/>
        </w:r>
        <w:r w:rsidR="005D183B" w:rsidRPr="00293714">
          <w:rPr>
            <w:rFonts w:ascii="Arial" w:hAnsi="Arial" w:cs="Arial"/>
            <w:noProof/>
            <w:color w:val="002060"/>
            <w:sz w:val="28"/>
            <w:szCs w:val="28"/>
          </w:rPr>
          <w:t>2</w:t>
        </w:r>
        <w:r w:rsidR="005D183B" w:rsidRPr="00293714">
          <w:rPr>
            <w:rFonts w:ascii="Arial" w:hAnsi="Arial" w:cs="Arial"/>
            <w:noProof/>
            <w:color w:val="002060"/>
            <w:sz w:val="28"/>
            <w:szCs w:val="28"/>
          </w:rPr>
          <w:fldChar w:fldCharType="end"/>
        </w:r>
        <w:r w:rsidR="005D183B" w:rsidRPr="00293714">
          <w:rPr>
            <w:rFonts w:ascii="Arial" w:hAnsi="Arial" w:cs="Arial"/>
            <w:color w:val="002060"/>
          </w:rPr>
          <w:t xml:space="preserve"> </w:t>
        </w:r>
      </w:sdtContent>
    </w:sdt>
  </w:p>
  <w:p w14:paraId="457ED9F5" w14:textId="77777777" w:rsidR="005D183B" w:rsidRDefault="005D18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9BC514" w14:textId="2B5ACAE6" w:rsidR="00A46ECB" w:rsidRDefault="00A46E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312DA5" w14:textId="3CB5F3E7" w:rsidR="00A46ECB" w:rsidRDefault="00A46E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11D6AE" w14:textId="03CBCE4C" w:rsidR="00A46ECB" w:rsidRDefault="00A46EC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9C1498" w14:textId="068051B9" w:rsidR="00A46ECB" w:rsidRDefault="00A46E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C0355D" w14:textId="77777777" w:rsidR="00A01C77" w:rsidRDefault="00A01C77" w:rsidP="006B7417">
      <w:pPr>
        <w:spacing w:after="0" w:line="240" w:lineRule="auto"/>
      </w:pPr>
      <w:r>
        <w:separator/>
      </w:r>
    </w:p>
  </w:footnote>
  <w:footnote w:type="continuationSeparator" w:id="0">
    <w:p w14:paraId="7E649D71" w14:textId="77777777" w:rsidR="00A01C77" w:rsidRDefault="00A01C77" w:rsidP="006B74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2943E1" w14:textId="6BB47F30" w:rsidR="00A46ECB" w:rsidRDefault="00A46E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DAF9AD" w14:textId="09C1D27B" w:rsidR="00A46ECB" w:rsidRDefault="00A46E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4B27F0" w14:textId="6A924DDC" w:rsidR="00A46ECB" w:rsidRDefault="00A46E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5A1DCB" w14:textId="0600DFB1" w:rsidR="00A46ECB" w:rsidRDefault="00A46E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366F5D" w14:textId="4D851845" w:rsidR="006B7417" w:rsidRDefault="006B7417" w:rsidP="006B7417">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F04E6E" w14:textId="375B8835" w:rsidR="00A46ECB" w:rsidRDefault="00A46E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49095D"/>
    <w:multiLevelType w:val="multilevel"/>
    <w:tmpl w:val="0D42D724"/>
    <w:styleLink w:val="NumberedHeadingList"/>
    <w:lvl w:ilvl="0">
      <w:start w:val="1"/>
      <w:numFmt w:val="decimal"/>
      <w:lvlText w:val="%1."/>
      <w:lvlJc w:val="left"/>
      <w:pPr>
        <w:tabs>
          <w:tab w:val="num" w:pos="0"/>
        </w:tabs>
        <w:ind w:left="0" w:hanging="1134"/>
      </w:pPr>
      <w:rPr>
        <w:rFonts w:asciiTheme="majorHAnsi" w:hAnsiTheme="majorHAnsi" w:hint="default"/>
        <w:color w:val="A5A5A5" w:themeColor="accent3"/>
        <w:sz w:val="48"/>
        <w:szCs w:val="28"/>
      </w:rPr>
    </w:lvl>
    <w:lvl w:ilvl="1">
      <w:start w:val="1"/>
      <w:numFmt w:val="decimal"/>
      <w:lvlText w:val="%1.%2"/>
      <w:lvlJc w:val="left"/>
      <w:pPr>
        <w:tabs>
          <w:tab w:val="num" w:pos="0"/>
        </w:tabs>
        <w:ind w:left="0" w:hanging="1134"/>
      </w:pPr>
      <w:rPr>
        <w:rFonts w:asciiTheme="majorHAnsi" w:hAnsiTheme="majorHAnsi" w:hint="default"/>
        <w:color w:val="A5A5A5" w:themeColor="accent3"/>
        <w:sz w:val="24"/>
        <w:szCs w:val="14"/>
      </w:rPr>
    </w:lvl>
    <w:lvl w:ilvl="2">
      <w:start w:val="1"/>
      <w:numFmt w:val="decimal"/>
      <w:lvlText w:val="%1.%2.%3"/>
      <w:lvlJc w:val="left"/>
      <w:pPr>
        <w:tabs>
          <w:tab w:val="num" w:pos="0"/>
        </w:tabs>
        <w:ind w:left="0" w:hanging="1134"/>
      </w:pPr>
      <w:rPr>
        <w:rFonts w:asciiTheme="majorHAnsi" w:hAnsiTheme="majorHAnsi" w:hint="default"/>
        <w:b w:val="0"/>
        <w:i w:val="0"/>
        <w:color w:val="A5A5A5" w:themeColor="accent3"/>
        <w:sz w:val="24"/>
        <w:szCs w:val="28"/>
      </w:rPr>
    </w:lvl>
    <w:lvl w:ilvl="3">
      <w:start w:val="1"/>
      <w:numFmt w:val="decimal"/>
      <w:lvlText w:val="%1.%2.%3.%4"/>
      <w:lvlJc w:val="left"/>
      <w:pPr>
        <w:tabs>
          <w:tab w:val="num" w:pos="0"/>
        </w:tabs>
        <w:ind w:left="0" w:hanging="1134"/>
      </w:pPr>
      <w:rPr>
        <w:rFonts w:asciiTheme="majorHAnsi" w:hAnsiTheme="majorHAnsi" w:hint="default"/>
        <w:color w:val="A5A5A5" w:themeColor="accent3"/>
        <w:sz w:val="24"/>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124F0CCA"/>
    <w:multiLevelType w:val="multilevel"/>
    <w:tmpl w:val="8D1E2164"/>
    <w:lvl w:ilvl="0">
      <w:start w:val="1"/>
      <w:numFmt w:val="bullet"/>
      <w:pStyle w:val="AnswerBullet1"/>
      <w:lvlText w:val=""/>
      <w:lvlJc w:val="left"/>
      <w:pPr>
        <w:tabs>
          <w:tab w:val="num" w:pos="1230"/>
        </w:tabs>
        <w:ind w:left="1230" w:hanging="510"/>
      </w:pPr>
      <w:rPr>
        <w:rFonts w:ascii="Symbol" w:hAnsi="Symbol" w:hint="default"/>
        <w:color w:val="A5A5A5" w:themeColor="accent3"/>
        <w:sz w:val="22"/>
        <w:szCs w:val="28"/>
      </w:rPr>
    </w:lvl>
    <w:lvl w:ilvl="1">
      <w:start w:val="1"/>
      <w:numFmt w:val="bullet"/>
      <w:lvlText w:val=""/>
      <w:lvlJc w:val="left"/>
      <w:pPr>
        <w:tabs>
          <w:tab w:val="num" w:pos="1599"/>
        </w:tabs>
        <w:ind w:left="1599" w:hanging="369"/>
      </w:pPr>
      <w:rPr>
        <w:rFonts w:ascii="Symbol" w:hAnsi="Symbol" w:hint="default"/>
        <w:color w:val="A5A5A5" w:themeColor="accent3"/>
        <w:sz w:val="14"/>
        <w:szCs w:val="14"/>
      </w:rPr>
    </w:lvl>
    <w:lvl w:ilvl="2">
      <w:start w:val="1"/>
      <w:numFmt w:val="bullet"/>
      <w:lvlText w:val=""/>
      <w:lvlJc w:val="left"/>
      <w:pPr>
        <w:tabs>
          <w:tab w:val="num" w:pos="1967"/>
        </w:tabs>
        <w:ind w:left="1967" w:hanging="368"/>
      </w:pPr>
      <w:rPr>
        <w:rFonts w:ascii="Symbol" w:hAnsi="Symbol" w:hint="default"/>
        <w:b w:val="0"/>
        <w:i w:val="0"/>
        <w:color w:val="A5A5A5" w:themeColor="accent3"/>
        <w:sz w:val="14"/>
        <w:szCs w:val="28"/>
      </w:rPr>
    </w:lvl>
    <w:lvl w:ilvl="3">
      <w:start w:val="1"/>
      <w:numFmt w:val="none"/>
      <w:lvlText w:val=""/>
      <w:lvlJc w:val="left"/>
      <w:pPr>
        <w:tabs>
          <w:tab w:val="num" w:pos="720"/>
        </w:tabs>
        <w:ind w:left="2308" w:hanging="397"/>
      </w:pPr>
      <w:rPr>
        <w:rFonts w:hint="default"/>
      </w:rPr>
    </w:lvl>
    <w:lvl w:ilvl="4">
      <w:start w:val="1"/>
      <w:numFmt w:val="none"/>
      <w:lvlText w:val=""/>
      <w:lvlJc w:val="left"/>
      <w:pPr>
        <w:tabs>
          <w:tab w:val="num" w:pos="720"/>
        </w:tabs>
        <w:ind w:left="2705" w:hanging="397"/>
      </w:pPr>
      <w:rPr>
        <w:rFonts w:hint="default"/>
      </w:rPr>
    </w:lvl>
    <w:lvl w:ilvl="5">
      <w:start w:val="1"/>
      <w:numFmt w:val="none"/>
      <w:lvlText w:val=""/>
      <w:lvlJc w:val="left"/>
      <w:pPr>
        <w:tabs>
          <w:tab w:val="num" w:pos="720"/>
        </w:tabs>
        <w:ind w:left="3102" w:hanging="397"/>
      </w:pPr>
      <w:rPr>
        <w:rFonts w:hint="default"/>
      </w:rPr>
    </w:lvl>
    <w:lvl w:ilvl="6">
      <w:start w:val="1"/>
      <w:numFmt w:val="none"/>
      <w:lvlText w:val=""/>
      <w:lvlJc w:val="left"/>
      <w:pPr>
        <w:tabs>
          <w:tab w:val="num" w:pos="720"/>
        </w:tabs>
        <w:ind w:left="3499" w:hanging="397"/>
      </w:pPr>
      <w:rPr>
        <w:rFonts w:hint="default"/>
      </w:rPr>
    </w:lvl>
    <w:lvl w:ilvl="7">
      <w:start w:val="1"/>
      <w:numFmt w:val="none"/>
      <w:lvlText w:val=""/>
      <w:lvlJc w:val="left"/>
      <w:pPr>
        <w:tabs>
          <w:tab w:val="num" w:pos="720"/>
        </w:tabs>
        <w:ind w:left="3896" w:hanging="397"/>
      </w:pPr>
      <w:rPr>
        <w:rFonts w:hint="default"/>
      </w:rPr>
    </w:lvl>
    <w:lvl w:ilvl="8">
      <w:start w:val="1"/>
      <w:numFmt w:val="none"/>
      <w:lvlText w:val=""/>
      <w:lvlJc w:val="left"/>
      <w:pPr>
        <w:tabs>
          <w:tab w:val="num" w:pos="720"/>
        </w:tabs>
        <w:ind w:left="4293" w:hanging="397"/>
      </w:pPr>
      <w:rPr>
        <w:rFonts w:hint="default"/>
      </w:rPr>
    </w:lvl>
  </w:abstractNum>
  <w:abstractNum w:abstractNumId="2" w15:restartNumberingAfterBreak="0">
    <w:nsid w:val="16BD748D"/>
    <w:multiLevelType w:val="hybridMultilevel"/>
    <w:tmpl w:val="2A8A6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8043DA"/>
    <w:multiLevelType w:val="multilevel"/>
    <w:tmpl w:val="0EA89930"/>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810"/>
        </w:tabs>
        <w:ind w:left="81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15:restartNumberingAfterBreak="0">
    <w:nsid w:val="1AD5201E"/>
    <w:multiLevelType w:val="hybridMultilevel"/>
    <w:tmpl w:val="1CA8D862"/>
    <w:lvl w:ilvl="0" w:tplc="04090001">
      <w:start w:val="1"/>
      <w:numFmt w:val="bullet"/>
      <w:lvlText w:val=""/>
      <w:lvlJc w:val="left"/>
      <w:pPr>
        <w:ind w:left="720" w:hanging="360"/>
      </w:pPr>
      <w:rPr>
        <w:rFonts w:ascii="Symbol" w:hAnsi="Symbol" w:hint="default"/>
      </w:rPr>
    </w:lvl>
    <w:lvl w:ilvl="1" w:tplc="2D3E21B4">
      <w:numFmt w:val="bullet"/>
      <w:lvlText w:val="•"/>
      <w:lvlJc w:val="left"/>
      <w:pPr>
        <w:ind w:left="1680" w:hanging="600"/>
      </w:pPr>
      <w:rPr>
        <w:rFonts w:ascii="Gill Sans MT" w:eastAsia="Times New Roman" w:hAnsi="Gill Sans MT"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177380"/>
    <w:multiLevelType w:val="hybridMultilevel"/>
    <w:tmpl w:val="9258DDAE"/>
    <w:lvl w:ilvl="0" w:tplc="E034AF56">
      <w:start w:val="1"/>
      <w:numFmt w:val="bullet"/>
      <w:pStyle w:val="CFBullet"/>
      <w:lvlText w:val=""/>
      <w:lvlJc w:val="left"/>
      <w:pPr>
        <w:ind w:left="720" w:hanging="360"/>
      </w:pPr>
      <w:rPr>
        <w:rFonts w:ascii="Wingdings" w:hAnsi="Wingdings"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524602"/>
    <w:multiLevelType w:val="hybridMultilevel"/>
    <w:tmpl w:val="F94677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72055917">
    <w:abstractNumId w:val="3"/>
  </w:num>
  <w:num w:numId="2" w16cid:durableId="944264799">
    <w:abstractNumId w:val="4"/>
  </w:num>
  <w:num w:numId="3" w16cid:durableId="214048313">
    <w:abstractNumId w:val="2"/>
  </w:num>
  <w:num w:numId="4" w16cid:durableId="1581715715">
    <w:abstractNumId w:val="1"/>
  </w:num>
  <w:num w:numId="5" w16cid:durableId="1456562485">
    <w:abstractNumId w:val="0"/>
    <w:lvlOverride w:ilvl="0">
      <w:lvl w:ilvl="0">
        <w:start w:val="1"/>
        <w:numFmt w:val="decimal"/>
        <w:lvlText w:val="%1."/>
        <w:lvlJc w:val="left"/>
        <w:pPr>
          <w:tabs>
            <w:tab w:val="num" w:pos="2553"/>
          </w:tabs>
          <w:ind w:left="2553" w:hanging="1134"/>
        </w:pPr>
        <w:rPr>
          <w:rFonts w:ascii="Arial" w:hAnsi="Arial" w:cs="Arial" w:hint="default"/>
          <w:color w:val="3C4462"/>
          <w:sz w:val="40"/>
          <w:szCs w:val="40"/>
        </w:rPr>
      </w:lvl>
    </w:lvlOverride>
    <w:lvlOverride w:ilvl="1">
      <w:lvl w:ilvl="1">
        <w:start w:val="1"/>
        <w:numFmt w:val="decimal"/>
        <w:lvlText w:val="%1.%2"/>
        <w:lvlJc w:val="left"/>
        <w:pPr>
          <w:tabs>
            <w:tab w:val="num" w:pos="2553"/>
          </w:tabs>
          <w:ind w:left="2553" w:hanging="1134"/>
        </w:pPr>
        <w:rPr>
          <w:rFonts w:ascii="Arial" w:hAnsi="Arial" w:cs="Arial" w:hint="default"/>
          <w:i w:val="0"/>
          <w:iCs/>
          <w:color w:val="3C4462"/>
          <w:sz w:val="20"/>
          <w:szCs w:val="20"/>
        </w:rPr>
      </w:lvl>
    </w:lvlOverride>
    <w:lvlOverride w:ilvl="2">
      <w:lvl w:ilvl="2">
        <w:start w:val="1"/>
        <w:numFmt w:val="decimal"/>
        <w:lvlText w:val="%1.%2.%3"/>
        <w:lvlJc w:val="left"/>
        <w:pPr>
          <w:tabs>
            <w:tab w:val="num" w:pos="2553"/>
          </w:tabs>
          <w:ind w:left="2553" w:hanging="1134"/>
        </w:pPr>
        <w:rPr>
          <w:rFonts w:ascii="Arial" w:hAnsi="Arial" w:cs="Arial" w:hint="default"/>
          <w:b/>
          <w:bCs/>
          <w:i w:val="0"/>
          <w:color w:val="3C4462"/>
          <w:sz w:val="24"/>
          <w:szCs w:val="24"/>
        </w:rPr>
      </w:lvl>
    </w:lvlOverride>
    <w:lvlOverride w:ilvl="3">
      <w:lvl w:ilvl="3">
        <w:start w:val="1"/>
        <w:numFmt w:val="decimal"/>
        <w:lvlText w:val="%1.%2.%3.%4"/>
        <w:lvlJc w:val="left"/>
        <w:pPr>
          <w:tabs>
            <w:tab w:val="num" w:pos="2553"/>
          </w:tabs>
          <w:ind w:left="2553" w:hanging="1134"/>
        </w:pPr>
        <w:rPr>
          <w:rFonts w:ascii="Arial" w:hAnsi="Arial" w:cs="Arial" w:hint="default"/>
          <w:color w:val="000000" w:themeColor="text1"/>
          <w:sz w:val="22"/>
          <w:szCs w:val="16"/>
        </w:rPr>
      </w:lvl>
    </w:lvlOverride>
  </w:num>
  <w:num w:numId="6" w16cid:durableId="1102842550">
    <w:abstractNumId w:val="0"/>
  </w:num>
  <w:num w:numId="7" w16cid:durableId="1930385901">
    <w:abstractNumId w:val="5"/>
  </w:num>
  <w:num w:numId="8" w16cid:durableId="370541874">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417"/>
    <w:rsid w:val="00093D21"/>
    <w:rsid w:val="0012386D"/>
    <w:rsid w:val="001258B3"/>
    <w:rsid w:val="0013464F"/>
    <w:rsid w:val="001B3000"/>
    <w:rsid w:val="001E0B54"/>
    <w:rsid w:val="001F7C52"/>
    <w:rsid w:val="002D0B4C"/>
    <w:rsid w:val="003462B3"/>
    <w:rsid w:val="0036132F"/>
    <w:rsid w:val="00412109"/>
    <w:rsid w:val="004533FF"/>
    <w:rsid w:val="004C75F0"/>
    <w:rsid w:val="00503693"/>
    <w:rsid w:val="00546E81"/>
    <w:rsid w:val="005D183B"/>
    <w:rsid w:val="005F0276"/>
    <w:rsid w:val="006620B8"/>
    <w:rsid w:val="006B4D94"/>
    <w:rsid w:val="006B7417"/>
    <w:rsid w:val="006D28BE"/>
    <w:rsid w:val="006D52F1"/>
    <w:rsid w:val="006D6D72"/>
    <w:rsid w:val="006E0BA0"/>
    <w:rsid w:val="007649D7"/>
    <w:rsid w:val="007F6495"/>
    <w:rsid w:val="00853721"/>
    <w:rsid w:val="00853F1E"/>
    <w:rsid w:val="008769B7"/>
    <w:rsid w:val="008B4FBC"/>
    <w:rsid w:val="009151B5"/>
    <w:rsid w:val="009576B5"/>
    <w:rsid w:val="0098754D"/>
    <w:rsid w:val="009B632B"/>
    <w:rsid w:val="00A01C77"/>
    <w:rsid w:val="00A116D9"/>
    <w:rsid w:val="00A158E8"/>
    <w:rsid w:val="00A46ECB"/>
    <w:rsid w:val="00A83A7D"/>
    <w:rsid w:val="00AB16E0"/>
    <w:rsid w:val="00AD61E1"/>
    <w:rsid w:val="00AE384B"/>
    <w:rsid w:val="00B9575B"/>
    <w:rsid w:val="00C21764"/>
    <w:rsid w:val="00C35BC0"/>
    <w:rsid w:val="00C44AA9"/>
    <w:rsid w:val="00C77342"/>
    <w:rsid w:val="00D04F8A"/>
    <w:rsid w:val="00D43B90"/>
    <w:rsid w:val="00E548E1"/>
    <w:rsid w:val="00F13BA1"/>
    <w:rsid w:val="00F92066"/>
    <w:rsid w:val="00FA057C"/>
    <w:rsid w:val="00FC6220"/>
    <w:rsid w:val="254C5B92"/>
    <w:rsid w:val="3C7D3001"/>
    <w:rsid w:val="4886D9E6"/>
    <w:rsid w:val="4D46AE16"/>
    <w:rsid w:val="6504A49F"/>
    <w:rsid w:val="682CED0E"/>
    <w:rsid w:val="6E339307"/>
    <w:rsid w:val="6F892B1B"/>
    <w:rsid w:val="6F9112E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22CA7"/>
  <w15:chartTrackingRefBased/>
  <w15:docId w15:val="{58131E7B-22B4-4FD7-93CF-9183073AD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417"/>
  </w:style>
  <w:style w:type="paragraph" w:styleId="Heading1">
    <w:name w:val="heading 1"/>
    <w:aliases w:val="Numbered Heading 1,~SectionHeading"/>
    <w:basedOn w:val="Normal"/>
    <w:next w:val="Normal"/>
    <w:link w:val="Heading1Char"/>
    <w:qFormat/>
    <w:rsid w:val="00F92066"/>
    <w:pPr>
      <w:keepNext/>
      <w:numPr>
        <w:numId w:val="1"/>
      </w:numPr>
      <w:spacing w:before="360" w:after="240" w:line="240" w:lineRule="auto"/>
      <w:outlineLvl w:val="0"/>
    </w:pPr>
    <w:rPr>
      <w:rFonts w:ascii="Tahoma" w:eastAsia="Times New Roman" w:hAnsi="Tahoma" w:cs="Tahoma"/>
      <w:bCs/>
      <w:color w:val="002060"/>
      <w:kern w:val="28"/>
      <w:sz w:val="24"/>
      <w:szCs w:val="30"/>
    </w:rPr>
  </w:style>
  <w:style w:type="paragraph" w:styleId="Heading2">
    <w:name w:val="heading 2"/>
    <w:aliases w:val="Numbered Heading 2,~SubHeading,Inline subheading (green)"/>
    <w:basedOn w:val="Normal"/>
    <w:next w:val="Normal"/>
    <w:link w:val="Heading2Char"/>
    <w:qFormat/>
    <w:rsid w:val="00F92066"/>
    <w:pPr>
      <w:keepNext/>
      <w:numPr>
        <w:ilvl w:val="1"/>
        <w:numId w:val="1"/>
      </w:numPr>
      <w:tabs>
        <w:tab w:val="clear" w:pos="576"/>
      </w:tabs>
      <w:spacing w:before="360" w:after="240" w:line="276" w:lineRule="auto"/>
      <w:ind w:left="990" w:hanging="990"/>
      <w:outlineLvl w:val="1"/>
    </w:pPr>
    <w:rPr>
      <w:rFonts w:ascii="Calibri" w:eastAsia="Times New Roman" w:hAnsi="Calibri" w:cs="Calibri"/>
      <w:b/>
      <w:color w:val="002060"/>
      <w:sz w:val="24"/>
      <w:szCs w:val="26"/>
    </w:rPr>
  </w:style>
  <w:style w:type="paragraph" w:styleId="Heading3">
    <w:name w:val="heading 3"/>
    <w:aliases w:val="L3,H3,y,3,summit,Heading 3 Char Char,Heading 3 Char Char Char,Numbered Heading 3,~MinorSubHeading"/>
    <w:basedOn w:val="Normal"/>
    <w:next w:val="Normal"/>
    <w:link w:val="Heading3Char"/>
    <w:qFormat/>
    <w:rsid w:val="00F92066"/>
    <w:pPr>
      <w:keepNext/>
      <w:numPr>
        <w:ilvl w:val="2"/>
        <w:numId w:val="1"/>
      </w:numPr>
      <w:tabs>
        <w:tab w:val="clear" w:pos="810"/>
      </w:tabs>
      <w:spacing w:before="240" w:after="240" w:line="240" w:lineRule="auto"/>
      <w:ind w:left="993" w:hanging="851"/>
      <w:outlineLvl w:val="2"/>
    </w:pPr>
    <w:rPr>
      <w:rFonts w:ascii="Tahoma" w:eastAsia="Times New Roman" w:hAnsi="Tahoma" w:cs="Tahoma"/>
      <w:color w:val="002060"/>
      <w:sz w:val="18"/>
    </w:rPr>
  </w:style>
  <w:style w:type="paragraph" w:styleId="Heading4">
    <w:name w:val="heading 4"/>
    <w:aliases w:val="Numbered Heading 4"/>
    <w:basedOn w:val="Normal"/>
    <w:next w:val="Normal"/>
    <w:link w:val="Heading4Char"/>
    <w:qFormat/>
    <w:rsid w:val="006B7417"/>
    <w:pPr>
      <w:keepNext/>
      <w:numPr>
        <w:ilvl w:val="3"/>
        <w:numId w:val="1"/>
      </w:numPr>
      <w:spacing w:after="120" w:line="240" w:lineRule="auto"/>
      <w:outlineLvl w:val="3"/>
    </w:pPr>
    <w:rPr>
      <w:rFonts w:ascii="Book Antiqua" w:eastAsia="Times New Roman" w:hAnsi="Book Antiqua" w:cs="Times New Roman"/>
      <w:szCs w:val="20"/>
    </w:rPr>
  </w:style>
  <w:style w:type="paragraph" w:styleId="Heading5">
    <w:name w:val="heading 5"/>
    <w:basedOn w:val="Normal"/>
    <w:next w:val="Normal"/>
    <w:link w:val="Heading5Char"/>
    <w:qFormat/>
    <w:rsid w:val="006B7417"/>
    <w:pPr>
      <w:keepNext/>
      <w:numPr>
        <w:ilvl w:val="4"/>
        <w:numId w:val="1"/>
      </w:numPr>
      <w:spacing w:after="120" w:line="240" w:lineRule="auto"/>
      <w:outlineLvl w:val="4"/>
    </w:pPr>
    <w:rPr>
      <w:rFonts w:ascii="Book Antiqua" w:eastAsia="Times New Roman" w:hAnsi="Book Antiqua" w:cs="Times New Roman"/>
      <w:b/>
      <w:bCs/>
      <w:sz w:val="20"/>
      <w:szCs w:val="20"/>
    </w:rPr>
  </w:style>
  <w:style w:type="paragraph" w:styleId="Heading6">
    <w:name w:val="heading 6"/>
    <w:basedOn w:val="Normal"/>
    <w:next w:val="Normal"/>
    <w:link w:val="Heading6Char"/>
    <w:qFormat/>
    <w:rsid w:val="006B7417"/>
    <w:pPr>
      <w:keepNext/>
      <w:numPr>
        <w:ilvl w:val="5"/>
        <w:numId w:val="1"/>
      </w:numPr>
      <w:spacing w:after="120" w:line="240" w:lineRule="auto"/>
      <w:jc w:val="right"/>
      <w:outlineLvl w:val="5"/>
    </w:pPr>
    <w:rPr>
      <w:rFonts w:ascii="Book Antiqua" w:eastAsia="Times New Roman" w:hAnsi="Book Antiqua" w:cs="Times New Roman"/>
      <w:b/>
      <w:bCs/>
      <w:color w:val="FF0000"/>
      <w:sz w:val="28"/>
      <w:szCs w:val="20"/>
    </w:rPr>
  </w:style>
  <w:style w:type="paragraph" w:styleId="Heading7">
    <w:name w:val="heading 7"/>
    <w:basedOn w:val="Normal"/>
    <w:next w:val="Normal"/>
    <w:link w:val="Heading7Char"/>
    <w:qFormat/>
    <w:rsid w:val="006B7417"/>
    <w:pPr>
      <w:numPr>
        <w:ilvl w:val="6"/>
        <w:numId w:val="1"/>
      </w:num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6B7417"/>
    <w:pPr>
      <w:numPr>
        <w:ilvl w:val="7"/>
        <w:numId w:val="1"/>
      </w:num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6B7417"/>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6B7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B7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74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7417"/>
  </w:style>
  <w:style w:type="paragraph" w:styleId="Footer">
    <w:name w:val="footer"/>
    <w:basedOn w:val="Normal"/>
    <w:link w:val="FooterChar"/>
    <w:uiPriority w:val="99"/>
    <w:unhideWhenUsed/>
    <w:rsid w:val="006B74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7417"/>
  </w:style>
  <w:style w:type="character" w:customStyle="1" w:styleId="Heading1Char">
    <w:name w:val="Heading 1 Char"/>
    <w:aliases w:val="Numbered Heading 1 Char,~SectionHeading Char"/>
    <w:basedOn w:val="DefaultParagraphFont"/>
    <w:link w:val="Heading1"/>
    <w:rsid w:val="00F92066"/>
    <w:rPr>
      <w:rFonts w:ascii="Tahoma" w:eastAsia="Times New Roman" w:hAnsi="Tahoma" w:cs="Tahoma"/>
      <w:bCs/>
      <w:color w:val="002060"/>
      <w:kern w:val="28"/>
      <w:sz w:val="24"/>
      <w:szCs w:val="30"/>
    </w:rPr>
  </w:style>
  <w:style w:type="character" w:customStyle="1" w:styleId="Heading2Char">
    <w:name w:val="Heading 2 Char"/>
    <w:aliases w:val="Numbered Heading 2 Char,~SubHeading Char,Inline subheading (green) Char"/>
    <w:basedOn w:val="DefaultParagraphFont"/>
    <w:link w:val="Heading2"/>
    <w:rsid w:val="00F92066"/>
    <w:rPr>
      <w:rFonts w:ascii="Calibri" w:eastAsia="Times New Roman" w:hAnsi="Calibri" w:cs="Calibri"/>
      <w:b/>
      <w:color w:val="002060"/>
      <w:sz w:val="24"/>
      <w:szCs w:val="26"/>
    </w:rPr>
  </w:style>
  <w:style w:type="character" w:customStyle="1" w:styleId="Heading3Char">
    <w:name w:val="Heading 3 Char"/>
    <w:aliases w:val="L3 Char,H3 Char,y Char,3 Char,summit Char,Heading 3 Char Char Char1,Heading 3 Char Char Char Char,Numbered Heading 3 Char,~MinorSubHeading Char"/>
    <w:basedOn w:val="DefaultParagraphFont"/>
    <w:link w:val="Heading3"/>
    <w:rsid w:val="00F92066"/>
    <w:rPr>
      <w:rFonts w:ascii="Tahoma" w:eastAsia="Times New Roman" w:hAnsi="Tahoma" w:cs="Tahoma"/>
      <w:color w:val="002060"/>
      <w:sz w:val="18"/>
    </w:rPr>
  </w:style>
  <w:style w:type="character" w:customStyle="1" w:styleId="Heading4Char">
    <w:name w:val="Heading 4 Char"/>
    <w:aliases w:val="Numbered Heading 4 Char"/>
    <w:basedOn w:val="DefaultParagraphFont"/>
    <w:link w:val="Heading4"/>
    <w:rsid w:val="006B7417"/>
    <w:rPr>
      <w:rFonts w:ascii="Book Antiqua" w:eastAsia="Times New Roman" w:hAnsi="Book Antiqua" w:cs="Times New Roman"/>
      <w:szCs w:val="20"/>
    </w:rPr>
  </w:style>
  <w:style w:type="character" w:customStyle="1" w:styleId="Heading5Char">
    <w:name w:val="Heading 5 Char"/>
    <w:basedOn w:val="DefaultParagraphFont"/>
    <w:link w:val="Heading5"/>
    <w:rsid w:val="006B7417"/>
    <w:rPr>
      <w:rFonts w:ascii="Book Antiqua" w:eastAsia="Times New Roman" w:hAnsi="Book Antiqua" w:cs="Times New Roman"/>
      <w:b/>
      <w:bCs/>
      <w:sz w:val="20"/>
      <w:szCs w:val="20"/>
    </w:rPr>
  </w:style>
  <w:style w:type="character" w:customStyle="1" w:styleId="Heading6Char">
    <w:name w:val="Heading 6 Char"/>
    <w:basedOn w:val="DefaultParagraphFont"/>
    <w:link w:val="Heading6"/>
    <w:rsid w:val="006B7417"/>
    <w:rPr>
      <w:rFonts w:ascii="Book Antiqua" w:eastAsia="Times New Roman" w:hAnsi="Book Antiqua" w:cs="Times New Roman"/>
      <w:b/>
      <w:bCs/>
      <w:color w:val="FF0000"/>
      <w:sz w:val="28"/>
      <w:szCs w:val="20"/>
    </w:rPr>
  </w:style>
  <w:style w:type="character" w:customStyle="1" w:styleId="Heading7Char">
    <w:name w:val="Heading 7 Char"/>
    <w:basedOn w:val="DefaultParagraphFont"/>
    <w:link w:val="Heading7"/>
    <w:rsid w:val="006B7417"/>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6B7417"/>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6B7417"/>
    <w:rPr>
      <w:rFonts w:ascii="Arial" w:eastAsia="Times New Roman" w:hAnsi="Arial" w:cs="Arial"/>
    </w:rPr>
  </w:style>
  <w:style w:type="paragraph" w:styleId="TOC1">
    <w:name w:val="toc 1"/>
    <w:basedOn w:val="Normal"/>
    <w:next w:val="Normal"/>
    <w:autoRedefine/>
    <w:uiPriority w:val="39"/>
    <w:rsid w:val="006B7417"/>
    <w:pPr>
      <w:spacing w:after="80" w:line="240" w:lineRule="auto"/>
      <w:jc w:val="right"/>
    </w:pPr>
    <w:rPr>
      <w:rFonts w:ascii="Calibri" w:eastAsia="Times New Roman" w:hAnsi="Calibri" w:cs="Times New Roman"/>
      <w:b/>
      <w:bCs/>
      <w:szCs w:val="24"/>
    </w:rPr>
  </w:style>
  <w:style w:type="paragraph" w:styleId="TOC2">
    <w:name w:val="toc 2"/>
    <w:aliases w:val="calibri"/>
    <w:basedOn w:val="Normal"/>
    <w:next w:val="Normal"/>
    <w:autoRedefine/>
    <w:uiPriority w:val="39"/>
    <w:rsid w:val="006B7417"/>
    <w:pPr>
      <w:spacing w:after="80" w:line="240" w:lineRule="auto"/>
      <w:ind w:left="198"/>
      <w:jc w:val="right"/>
    </w:pPr>
    <w:rPr>
      <w:rFonts w:ascii="Calibri" w:eastAsia="Times New Roman" w:hAnsi="Calibri" w:cs="Times New Roman"/>
      <w:b/>
      <w:bCs/>
      <w:i/>
      <w:iCs/>
      <w:sz w:val="20"/>
      <w:szCs w:val="20"/>
    </w:rPr>
  </w:style>
  <w:style w:type="paragraph" w:styleId="TOC3">
    <w:name w:val="toc 3"/>
    <w:basedOn w:val="Normal"/>
    <w:next w:val="Normal"/>
    <w:autoRedefine/>
    <w:uiPriority w:val="39"/>
    <w:rsid w:val="006B7417"/>
    <w:pPr>
      <w:spacing w:after="80" w:line="240" w:lineRule="auto"/>
      <w:ind w:left="403"/>
      <w:jc w:val="right"/>
    </w:pPr>
    <w:rPr>
      <w:rFonts w:ascii="Calibri" w:eastAsia="Times New Roman" w:hAnsi="Calibri" w:cs="Times New Roman"/>
      <w:sz w:val="20"/>
      <w:szCs w:val="20"/>
    </w:rPr>
  </w:style>
  <w:style w:type="paragraph" w:styleId="ListParagraph">
    <w:name w:val="List Paragraph"/>
    <w:basedOn w:val="Normal"/>
    <w:uiPriority w:val="34"/>
    <w:qFormat/>
    <w:rsid w:val="006B7417"/>
    <w:pPr>
      <w:spacing w:after="120" w:line="240" w:lineRule="auto"/>
      <w:ind w:left="720"/>
      <w:contextualSpacing/>
    </w:pPr>
    <w:rPr>
      <w:rFonts w:ascii="Book Antiqua" w:eastAsia="Times New Roman" w:hAnsi="Book Antiqua" w:cs="Times New Roman"/>
      <w:sz w:val="20"/>
      <w:szCs w:val="20"/>
    </w:rPr>
  </w:style>
  <w:style w:type="paragraph" w:styleId="Caption">
    <w:name w:val="caption"/>
    <w:basedOn w:val="Normal"/>
    <w:next w:val="Normal"/>
    <w:uiPriority w:val="35"/>
    <w:unhideWhenUsed/>
    <w:qFormat/>
    <w:rsid w:val="006B7417"/>
    <w:pPr>
      <w:spacing w:after="200" w:line="240" w:lineRule="auto"/>
    </w:pPr>
    <w:rPr>
      <w:rFonts w:ascii="Tahoma" w:eastAsia="Times New Roman" w:hAnsi="Tahoma" w:cs="Tahoma"/>
      <w:bCs/>
      <w:color w:val="4472C4" w:themeColor="accent1"/>
      <w:sz w:val="20"/>
      <w:szCs w:val="20"/>
    </w:rPr>
  </w:style>
  <w:style w:type="paragraph" w:styleId="TOC4">
    <w:name w:val="toc 4"/>
    <w:basedOn w:val="Normal"/>
    <w:next w:val="Normal"/>
    <w:autoRedefine/>
    <w:uiPriority w:val="39"/>
    <w:unhideWhenUsed/>
    <w:rsid w:val="006B7417"/>
    <w:pPr>
      <w:spacing w:after="80" w:line="276" w:lineRule="auto"/>
      <w:ind w:left="601"/>
      <w:jc w:val="right"/>
    </w:pPr>
    <w:rPr>
      <w:rFonts w:ascii="Calibri" w:eastAsia="Times New Roman" w:hAnsi="Calibri" w:cs="Times New Roman"/>
      <w:sz w:val="18"/>
      <w:szCs w:val="20"/>
    </w:rPr>
  </w:style>
  <w:style w:type="paragraph" w:styleId="FootnoteText">
    <w:name w:val="footnote text"/>
    <w:basedOn w:val="Normal"/>
    <w:link w:val="FootnoteTextChar"/>
    <w:semiHidden/>
    <w:rsid w:val="006B7417"/>
    <w:pPr>
      <w:spacing w:after="24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6B7417"/>
    <w:rPr>
      <w:rFonts w:ascii="Times New Roman" w:eastAsia="Times New Roman" w:hAnsi="Times New Roman" w:cs="Times New Roman"/>
      <w:sz w:val="20"/>
      <w:szCs w:val="20"/>
    </w:rPr>
  </w:style>
  <w:style w:type="character" w:styleId="FootnoteReference">
    <w:name w:val="footnote reference"/>
    <w:basedOn w:val="DefaultParagraphFont"/>
    <w:semiHidden/>
    <w:rsid w:val="006B7417"/>
    <w:rPr>
      <w:sz w:val="20"/>
      <w:vertAlign w:val="superscript"/>
    </w:rPr>
  </w:style>
  <w:style w:type="paragraph" w:customStyle="1" w:styleId="AnswerBullet1">
    <w:name w:val="Answer Bullet 1"/>
    <w:basedOn w:val="Normal"/>
    <w:link w:val="AnswerBullet1Char"/>
    <w:rsid w:val="005D183B"/>
    <w:pPr>
      <w:numPr>
        <w:numId w:val="4"/>
      </w:numPr>
      <w:spacing w:after="120" w:line="264" w:lineRule="auto"/>
      <w:jc w:val="both"/>
    </w:pPr>
    <w:rPr>
      <w:rFonts w:ascii="Arial" w:eastAsia="Calibri" w:hAnsi="Arial" w:cs="Arial"/>
      <w:color w:val="000000" w:themeColor="text1"/>
      <w:sz w:val="20"/>
      <w:szCs w:val="20"/>
    </w:rPr>
  </w:style>
  <w:style w:type="paragraph" w:customStyle="1" w:styleId="SecHeadNonToc">
    <w:name w:val="SecHeadNonToc"/>
    <w:next w:val="Normal"/>
    <w:rsid w:val="005D183B"/>
    <w:pPr>
      <w:pageBreakBefore/>
      <w:spacing w:after="360" w:line="240" w:lineRule="auto"/>
    </w:pPr>
    <w:rPr>
      <w:rFonts w:ascii="Barlow" w:hAnsi="Barlow" w:cs="Arial"/>
      <w:caps/>
      <w:color w:val="E45025"/>
      <w:sz w:val="40"/>
      <w:szCs w:val="20"/>
    </w:rPr>
  </w:style>
  <w:style w:type="paragraph" w:customStyle="1" w:styleId="CFNormal">
    <w:name w:val="CF Normal"/>
    <w:basedOn w:val="Normal"/>
    <w:qFormat/>
    <w:rsid w:val="005D183B"/>
    <w:pPr>
      <w:spacing w:after="120" w:line="240" w:lineRule="auto"/>
      <w:jc w:val="both"/>
    </w:pPr>
    <w:rPr>
      <w:rFonts w:ascii="Arial" w:hAnsi="Arial"/>
      <w:bCs/>
      <w:sz w:val="20"/>
    </w:rPr>
  </w:style>
  <w:style w:type="character" w:customStyle="1" w:styleId="AnswerBullet1Char">
    <w:name w:val="Answer Bullet 1 Char"/>
    <w:basedOn w:val="DefaultParagraphFont"/>
    <w:link w:val="AnswerBullet1"/>
    <w:rsid w:val="005D183B"/>
    <w:rPr>
      <w:rFonts w:ascii="Arial" w:eastAsia="Calibri" w:hAnsi="Arial" w:cs="Arial"/>
      <w:color w:val="000000" w:themeColor="text1"/>
      <w:sz w:val="20"/>
      <w:szCs w:val="20"/>
    </w:rPr>
  </w:style>
  <w:style w:type="table" w:styleId="ListTable3-Accent1">
    <w:name w:val="List Table 3 Accent 1"/>
    <w:basedOn w:val="TableNormal"/>
    <w:uiPriority w:val="48"/>
    <w:rsid w:val="005D183B"/>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TOCHeading">
    <w:name w:val="TOC Heading"/>
    <w:basedOn w:val="Heading1"/>
    <w:next w:val="Normal"/>
    <w:uiPriority w:val="39"/>
    <w:unhideWhenUsed/>
    <w:qFormat/>
    <w:rsid w:val="00AB16E0"/>
    <w:pPr>
      <w:keepLines/>
      <w:numPr>
        <w:numId w:val="0"/>
      </w:numPr>
      <w:spacing w:before="240" w:after="0" w:line="259" w:lineRule="auto"/>
      <w:outlineLvl w:val="9"/>
    </w:pPr>
    <w:rPr>
      <w:rFonts w:asciiTheme="majorHAnsi" w:eastAsiaTheme="majorEastAsia" w:hAnsiTheme="majorHAnsi" w:cstheme="majorBidi"/>
      <w:b/>
      <w:bCs w:val="0"/>
      <w:color w:val="2F5496" w:themeColor="accent1" w:themeShade="BF"/>
      <w:kern w:val="0"/>
      <w:sz w:val="32"/>
      <w:szCs w:val="32"/>
      <w:lang w:val="en-US"/>
    </w:rPr>
  </w:style>
  <w:style w:type="character" w:styleId="Hyperlink">
    <w:name w:val="Hyperlink"/>
    <w:basedOn w:val="DefaultParagraphFont"/>
    <w:uiPriority w:val="99"/>
    <w:unhideWhenUsed/>
    <w:rsid w:val="00AB16E0"/>
    <w:rPr>
      <w:color w:val="0563C1" w:themeColor="hyperlink"/>
      <w:u w:val="single"/>
    </w:rPr>
  </w:style>
  <w:style w:type="numbering" w:customStyle="1" w:styleId="NumberedHeadingList">
    <w:name w:val="Numbered Heading List"/>
    <w:uiPriority w:val="99"/>
    <w:rsid w:val="001F7C52"/>
    <w:pPr>
      <w:numPr>
        <w:numId w:val="6"/>
      </w:numPr>
    </w:pPr>
  </w:style>
  <w:style w:type="paragraph" w:customStyle="1" w:styleId="CFBullet">
    <w:name w:val="CF Bullet"/>
    <w:basedOn w:val="ListParagraph"/>
    <w:link w:val="CFBulletChar"/>
    <w:qFormat/>
    <w:rsid w:val="001F7C52"/>
    <w:pPr>
      <w:numPr>
        <w:numId w:val="7"/>
      </w:numPr>
      <w:spacing w:line="264" w:lineRule="auto"/>
      <w:ind w:left="425" w:hanging="357"/>
      <w:contextualSpacing w:val="0"/>
      <w:jc w:val="both"/>
    </w:pPr>
    <w:rPr>
      <w:rFonts w:ascii="Arial" w:eastAsiaTheme="minorHAnsi" w:hAnsi="Arial" w:cstheme="minorHAnsi"/>
      <w:bdr w:val="nil"/>
      <w:lang w:val="it-IT" w:eastAsia="en-GB"/>
    </w:rPr>
  </w:style>
  <w:style w:type="character" w:customStyle="1" w:styleId="CFBulletChar">
    <w:name w:val="CF Bullet Char"/>
    <w:basedOn w:val="DefaultParagraphFont"/>
    <w:link w:val="CFBullet"/>
    <w:rsid w:val="001F7C52"/>
    <w:rPr>
      <w:rFonts w:ascii="Arial" w:hAnsi="Arial" w:cstheme="minorHAnsi"/>
      <w:sz w:val="20"/>
      <w:szCs w:val="20"/>
      <w:bdr w:val="nil"/>
      <w:lang w:val="it-I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cyberfortgroup.sharepoint.com/:w:/s/CG-CompanyPolicies/EYonSYQLtYRJk6MBTx2YX-EB03VylGKLPgEXj3-TcmuSFg?e=ThO7PW"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cyberfortgroup.sharepoint.com/:w:/s/CG-CompanyPolicies/ETpFAeIy1dVHgvcHOMzi_kUBiJjGZphbOPMjcy1MAKg__w?e=OjXSSn"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cyberfortgroup.sharepoint.com/:w:/s/CG-CompanyPolicies/EQd3vC8KppROpx5Z1x38AUEBySrJfFFW4ItDijvHQLGkBA?e=N49DgH"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3.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modernslaveryregistry.org/" TargetMode="Externa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cyberfortgroup.sharepoint.com/:w:/s/CG-CompanyPolicies/EYEC62smDEBJv0h4pdw0_GEB8_HLSlSnunnLMIVhdQMPCw?e=YKJshY"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business-humanrights.org/en/uk-modern-slavery-act" TargetMode="External"/><Relationship Id="rId27" Type="http://schemas.openxmlformats.org/officeDocument/2006/relationships/footer" Target="footer4.xml"/><Relationship Id="rId30" Type="http://schemas.openxmlformats.org/officeDocument/2006/relationships/footer" Target="footer6.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0AA45147DA4ED4B8214CC222E6DC42E" ma:contentTypeVersion="9" ma:contentTypeDescription="Create a new document." ma:contentTypeScope="" ma:versionID="e7b9eb2a21199589d70bd73222640529">
  <xsd:schema xmlns:xsd="http://www.w3.org/2001/XMLSchema" xmlns:xs="http://www.w3.org/2001/XMLSchema" xmlns:p="http://schemas.microsoft.com/office/2006/metadata/properties" xmlns:ns2="9466869b-bdf8-4c07-a5f9-a1ce9055a777" xmlns:ns3="fdab85f9-4197-4ec6-8eda-3c907c2b0c2e" targetNamespace="http://schemas.microsoft.com/office/2006/metadata/properties" ma:root="true" ma:fieldsID="548a9087fdd797572fe6e73e3a68a1e9" ns2:_="" ns3:_="">
    <xsd:import namespace="9466869b-bdf8-4c07-a5f9-a1ce9055a777"/>
    <xsd:import namespace="fdab85f9-4197-4ec6-8eda-3c907c2b0c2e"/>
    <xsd:element name="properties">
      <xsd:complexType>
        <xsd:sequence>
          <xsd:element name="documentManagement">
            <xsd:complexType>
              <xsd:all>
                <xsd:element ref="ns2:MediaServiceMetadata" minOccurs="0"/>
                <xsd:element ref="ns2:MediaServiceFastMetadata" minOccurs="0"/>
                <xsd:element ref="ns2:_Flow_SignoffStatus"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6869b-bdf8-4c07-a5f9-a1ce9055a7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b85f9-4197-4ec6-8eda-3c907c2b0c2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9466869b-bdf8-4c07-a5f9-a1ce9055a777" xsi:nil="true"/>
  </documentManagement>
</p:properties>
</file>

<file path=customXml/itemProps1.xml><?xml version="1.0" encoding="utf-8"?>
<ds:datastoreItem xmlns:ds="http://schemas.openxmlformats.org/officeDocument/2006/customXml" ds:itemID="{81285662-6D7E-4A9C-934F-FECD569D1D70}">
  <ds:schemaRefs>
    <ds:schemaRef ds:uri="http://schemas.openxmlformats.org/officeDocument/2006/bibliography"/>
  </ds:schemaRefs>
</ds:datastoreItem>
</file>

<file path=customXml/itemProps2.xml><?xml version="1.0" encoding="utf-8"?>
<ds:datastoreItem xmlns:ds="http://schemas.openxmlformats.org/officeDocument/2006/customXml" ds:itemID="{35585EDE-6E41-47EA-9EBD-487632FFB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66869b-bdf8-4c07-a5f9-a1ce9055a777"/>
    <ds:schemaRef ds:uri="fdab85f9-4197-4ec6-8eda-3c907c2b0c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047870-EB54-4AD3-AB52-804075E57A00}">
  <ds:schemaRefs>
    <ds:schemaRef ds:uri="http://schemas.microsoft.com/sharepoint/v3/contenttype/forms"/>
  </ds:schemaRefs>
</ds:datastoreItem>
</file>

<file path=customXml/itemProps4.xml><?xml version="1.0" encoding="utf-8"?>
<ds:datastoreItem xmlns:ds="http://schemas.openxmlformats.org/officeDocument/2006/customXml" ds:itemID="{7A03BC58-2248-4DF3-9B71-DECFF69C7F6A}">
  <ds:schemaRefs>
    <ds:schemaRef ds:uri="http://schemas.microsoft.com/office/2006/metadata/properties"/>
    <ds:schemaRef ds:uri="http://schemas.microsoft.com/office/infopath/2007/PartnerControls"/>
    <ds:schemaRef ds:uri="9466869b-bdf8-4c07-a5f9-a1ce9055a77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1852</Words>
  <Characters>10563</Characters>
  <Application>Microsoft Office Word</Application>
  <DocSecurity>0</DocSecurity>
  <Lines>88</Lines>
  <Paragraphs>24</Paragraphs>
  <ScaleCrop>false</ScaleCrop>
  <Company/>
  <LinksUpToDate>false</LinksUpToDate>
  <CharactersWithSpaces>12391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Scott</dc:creator>
  <cp:keywords/>
  <dc:description/>
  <cp:lastModifiedBy>Liam England</cp:lastModifiedBy>
  <cp:revision>2</cp:revision>
  <dcterms:created xsi:type="dcterms:W3CDTF">2026-10-12T14:05:00Z</dcterms:created>
  <dcterms:modified xsi:type="dcterms:W3CDTF">2026-10-12T14:05:00Z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0x01010000AA45147DA4ED4B8214CC222E6DC42E</vt:lpwstr>
  </property>
  <property fmtid="{D5CDD505-2E9C-101B-9397-08002B2CF9AE}" pid="3" name="MediaServiceImageTags">
    <vt:lpwstr/>
  </property>
  <property fmtid="{D5CDD505-2E9C-101B-9397-08002B2CF9AE}" pid="4" name="ClassificationContentMarkingFooterText">
    <vt:lpwstr>Classification: Internal use only</vt:lpwstr>
  </property>
  <property fmtid="{D5CDD505-2E9C-101B-9397-08002B2CF9AE}" pid="5" name="ClassificationContentMarkingHeaderText">
    <vt:lpwstr>Classification: Internal use only</vt:lpwstr>
  </property>
  <property fmtid="{D5CDD505-2E9C-101B-9397-08002B2CF9AE}" pid="6" name="ClassificationContentMarkingHeaderFontProps">
    <vt:lpwstr>#000000,12,Calibri</vt:lpwstr>
  </property>
  <property fmtid="{D5CDD505-2E9C-101B-9397-08002B2CF9AE}" pid="7" name="Sensitivity">
    <vt:lpwstr>Internal</vt:lpwstr>
  </property>
  <property fmtid="{D5CDD505-2E9C-101B-9397-08002B2CF9AE}" pid="8" name="MSIP_Label_d05ce91b-d92a-44ca-af70-6ebba63f5c56_Extended_MSFT_Method">
    <vt:lpwstr>Privileged</vt:lpwstr>
  </property>
  <property fmtid="{D5CDD505-2E9C-101B-9397-08002B2CF9AE}" pid="9" name="MSIP_Label_d05ce91b-d92a-44ca-af70-6ebba63f5c56_Removed">
    <vt:lpwstr>False</vt:lpwstr>
  </property>
  <property fmtid="{D5CDD505-2E9C-101B-9397-08002B2CF9AE}" pid="10" name="ClassificationContentMarkingFooterShapeIds">
    <vt:lpwstr>f1cdd11,3b0ca16f,4e438fcb,a005bbf,72a099e8,6502bd47,1b5f20bb,75db5551,6c0ebd3e</vt:lpwstr>
  </property>
  <property fmtid="{D5CDD505-2E9C-101B-9397-08002B2CF9AE}" pid="11" name="ClassificationContentMarkingHeaderShapeIds">
    <vt:lpwstr>461dec81,55c5314e,58383c6f,3504c632,13fd5817,19f66ea0,2c07264b,48babc16,164905ca</vt:lpwstr>
  </property>
  <property fmtid="{D5CDD505-2E9C-101B-9397-08002B2CF9AE}" pid="12" name="ClassificationContentMarkingFooterFontProps">
    <vt:lpwstr>#000000,12,Calibri</vt:lpwstr>
  </property>
  <property fmtid="{D5CDD505-2E9C-101B-9397-08002B2CF9AE}" pid="13" name="MSIP_Label_d05ce91b-d92a-44ca-af70-6ebba63f5c56_ActionId">
    <vt:lpwstr>c272bf2c-b15a-4750-9c9b-f3e40aa4d406</vt:lpwstr>
  </property>
  <property fmtid="{D5CDD505-2E9C-101B-9397-08002B2CF9AE}" pid="14" name="MSIP_Label_d05ce91b-d92a-44ca-af70-6ebba63f5c56_Name">
    <vt:lpwstr>Internal</vt:lpwstr>
  </property>
  <property fmtid="{D5CDD505-2E9C-101B-9397-08002B2CF9AE}" pid="15" name="MSIP_Label_d05ce91b-d92a-44ca-af70-6ebba63f5c56_SetDate">
    <vt:lpwstr>2026-02-05T13:57:49Z</vt:lpwstr>
  </property>
  <property fmtid="{D5CDD505-2E9C-101B-9397-08002B2CF9AE}" pid="16" name="MSIP_Label_d05ce91b-d92a-44ca-af70-6ebba63f5c56_SiteId">
    <vt:lpwstr>226f45e7-e2e2-4228-9e9d-612687e8c133</vt:lpwstr>
  </property>
  <property fmtid="{D5CDD505-2E9C-101B-9397-08002B2CF9AE}" pid="17" name="MSIP_Label_d05ce91b-d92a-44ca-af70-6ebba63f5c56_Enabled">
    <vt:lpwstr>True</vt:lpwstr>
  </property>
  <property fmtid="{D5CDD505-2E9C-101B-9397-08002B2CF9AE}" pid="18" name="MSIP_Label_d05ce91b-d92a-44ca-af70-6ebba63f5c56_Method">
    <vt:lpwstr>Privileged</vt:lpwstr>
  </property>
  <property fmtid="{D5CDD505-2E9C-101B-9397-08002B2CF9AE}" pid="19" name="MSIP_Label_d05ce91b-d92a-44ca-af70-6ebba63f5c56_ContentBits">
    <vt:lpwstr>3</vt:lpwstr>
  </property>
</Properties>
</file>